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59D9" w14:textId="77777777" w:rsidR="009224E1" w:rsidRPr="00AA7499" w:rsidRDefault="009224E1" w:rsidP="009224E1">
      <w:pPr>
        <w:pStyle w:val="Heading2"/>
        <w:jc w:val="center"/>
      </w:pPr>
      <w:bookmarkStart w:id="0" w:name="_Toc518645038"/>
      <w:r>
        <w:t xml:space="preserve">APEC </w:t>
      </w:r>
      <w:r w:rsidRPr="00AA7499">
        <w:t>Project Monitoring Report</w:t>
      </w:r>
      <w:bookmarkEnd w:id="0"/>
    </w:p>
    <w:p w14:paraId="6BDD43E2" w14:textId="77777777" w:rsidR="009224E1" w:rsidRPr="009F4734" w:rsidRDefault="009224E1" w:rsidP="009224E1">
      <w:pPr>
        <w:spacing w:after="0"/>
        <w:ind w:left="-720"/>
        <w:contextualSpacing/>
        <w:jc w:val="center"/>
        <w:rPr>
          <w:rStyle w:val="Run-inheading"/>
          <w:rFonts w:ascii="Arial" w:hAnsi="Arial" w:cs="Arial"/>
          <w:b w:val="0"/>
          <w:i w:val="0"/>
          <w:sz w:val="20"/>
        </w:rPr>
      </w:pPr>
    </w:p>
    <w:p w14:paraId="228221F9" w14:textId="77777777" w:rsidR="009224E1" w:rsidRPr="009F4734" w:rsidRDefault="009224E1" w:rsidP="009224E1">
      <w:pPr>
        <w:ind w:left="-720" w:right="-766"/>
        <w:contextualSpacing/>
        <w:rPr>
          <w:rStyle w:val="Run-inheading"/>
          <w:rFonts w:ascii="Arial" w:hAnsi="Arial" w:cs="Arial"/>
          <w:i w:val="0"/>
          <w:sz w:val="24"/>
          <w:szCs w:val="28"/>
        </w:rPr>
      </w:pPr>
      <w:r w:rsidRPr="009F4734">
        <w:rPr>
          <w:rStyle w:val="Run-inheading"/>
          <w:rFonts w:ascii="Arial" w:hAnsi="Arial" w:cs="Arial"/>
          <w:sz w:val="24"/>
          <w:szCs w:val="28"/>
        </w:rPr>
        <w:t>SECTION A:  Project profile</w:t>
      </w:r>
    </w:p>
    <w:tbl>
      <w:tblPr>
        <w:tblW w:w="5625"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2"/>
        <w:gridCol w:w="2929"/>
        <w:gridCol w:w="1846"/>
        <w:gridCol w:w="2146"/>
      </w:tblGrid>
      <w:tr w:rsidR="009224E1" w:rsidRPr="009F4734" w14:paraId="6F04CBB3" w14:textId="77777777" w:rsidTr="00C37EC2">
        <w:trPr>
          <w:trHeight w:val="359"/>
        </w:trPr>
        <w:tc>
          <w:tcPr>
            <w:tcW w:w="1588" w:type="pct"/>
            <w:shd w:val="pct15" w:color="auto" w:fill="auto"/>
          </w:tcPr>
          <w:p w14:paraId="755E2472" w14:textId="77777777" w:rsidR="009224E1" w:rsidRPr="009F4734" w:rsidRDefault="009224E1" w:rsidP="00F62FB4">
            <w:pPr>
              <w:pStyle w:val="APECForm"/>
              <w:spacing w:before="0" w:after="0"/>
              <w:ind w:right="44"/>
              <w:contextualSpacing/>
              <w:jc w:val="right"/>
              <w:rPr>
                <w:rFonts w:cs="Arial"/>
                <w:lang w:val="en-US"/>
              </w:rPr>
            </w:pPr>
            <w:r w:rsidRPr="009F4734">
              <w:rPr>
                <w:rFonts w:cs="Arial"/>
                <w:b/>
                <w:lang w:val="en-US"/>
              </w:rPr>
              <w:t>Project number &amp; title:</w:t>
            </w:r>
          </w:p>
        </w:tc>
        <w:tc>
          <w:tcPr>
            <w:tcW w:w="3412" w:type="pct"/>
            <w:gridSpan w:val="3"/>
          </w:tcPr>
          <w:p w14:paraId="37A92532" w14:textId="3DAF7C33" w:rsidR="009224E1" w:rsidRPr="009F4734" w:rsidRDefault="00C37EC2" w:rsidP="00C37EC2">
            <w:pPr>
              <w:pStyle w:val="APECForm"/>
              <w:spacing w:before="0" w:after="0"/>
              <w:ind w:right="184"/>
              <w:contextualSpacing/>
              <w:rPr>
                <w:rFonts w:cs="Arial"/>
                <w:b/>
                <w:lang w:val="en-US"/>
              </w:rPr>
            </w:pPr>
            <w:r>
              <w:rPr>
                <w:rFonts w:cs="Arial"/>
                <w:b/>
                <w:lang w:val="en-US"/>
              </w:rPr>
              <w:t xml:space="preserve">SME 01 2019 - </w:t>
            </w:r>
            <w:r w:rsidR="0012653E" w:rsidRPr="0012653E">
              <w:rPr>
                <w:rFonts w:cs="Arial"/>
                <w:b/>
                <w:lang w:val="en-US"/>
              </w:rPr>
              <w:t>Workshop for SMEs in APEC: Embracing 4.0 Industrial Revolution in Boosting Economic Performance of Export-oriented SMEs</w:t>
            </w:r>
          </w:p>
        </w:tc>
      </w:tr>
      <w:tr w:rsidR="009224E1" w:rsidRPr="009F4734" w14:paraId="3D0ED00B" w14:textId="77777777" w:rsidTr="00C37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88" w:type="pct"/>
            <w:tcBorders>
              <w:top w:val="single" w:sz="4" w:space="0" w:color="auto"/>
              <w:left w:val="single" w:sz="4" w:space="0" w:color="auto"/>
              <w:bottom w:val="single" w:sz="4" w:space="0" w:color="auto"/>
              <w:right w:val="single" w:sz="4" w:space="0" w:color="auto"/>
            </w:tcBorders>
            <w:shd w:val="pct15" w:color="auto" w:fill="auto"/>
          </w:tcPr>
          <w:p w14:paraId="26077862" w14:textId="77777777" w:rsidR="009224E1" w:rsidRPr="00F61B60" w:rsidRDefault="009224E1" w:rsidP="00F62FB4">
            <w:pPr>
              <w:pStyle w:val="APECForm"/>
              <w:spacing w:before="0" w:after="0"/>
              <w:ind w:right="44"/>
              <w:contextualSpacing/>
              <w:jc w:val="right"/>
              <w:rPr>
                <w:rFonts w:cs="Arial"/>
                <w:b/>
                <w:lang w:val="en-US"/>
              </w:rPr>
            </w:pPr>
            <w:r w:rsidRPr="00F61B60">
              <w:rPr>
                <w:rFonts w:cs="Arial"/>
                <w:b/>
                <w:lang w:val="en-US"/>
              </w:rPr>
              <w:t>Time period covered in report:</w:t>
            </w:r>
          </w:p>
        </w:tc>
        <w:tc>
          <w:tcPr>
            <w:tcW w:w="1444" w:type="pct"/>
            <w:tcBorders>
              <w:top w:val="single" w:sz="4" w:space="0" w:color="auto"/>
              <w:left w:val="single" w:sz="4" w:space="0" w:color="auto"/>
              <w:bottom w:val="single" w:sz="4" w:space="0" w:color="auto"/>
              <w:right w:val="single" w:sz="4" w:space="0" w:color="auto"/>
            </w:tcBorders>
          </w:tcPr>
          <w:p w14:paraId="07A1FFE0" w14:textId="77777777" w:rsidR="009224E1" w:rsidRPr="00295875" w:rsidRDefault="009224E1" w:rsidP="00F62FB4">
            <w:pPr>
              <w:pStyle w:val="APECForm"/>
              <w:spacing w:before="0" w:after="0"/>
              <w:ind w:right="-766"/>
              <w:contextualSpacing/>
              <w:rPr>
                <w:rFonts w:cs="Arial"/>
                <w:lang w:val="en-US"/>
              </w:rPr>
            </w:pPr>
          </w:p>
        </w:tc>
        <w:tc>
          <w:tcPr>
            <w:tcW w:w="910" w:type="pct"/>
            <w:tcBorders>
              <w:top w:val="single" w:sz="4" w:space="0" w:color="auto"/>
              <w:left w:val="single" w:sz="4" w:space="0" w:color="auto"/>
              <w:bottom w:val="single" w:sz="4" w:space="0" w:color="auto"/>
              <w:right w:val="single" w:sz="4" w:space="0" w:color="auto"/>
            </w:tcBorders>
            <w:shd w:val="clear" w:color="auto" w:fill="D9D9D9"/>
          </w:tcPr>
          <w:p w14:paraId="6CE1F7A8" w14:textId="77777777" w:rsidR="009224E1" w:rsidRPr="00295875" w:rsidRDefault="009224E1" w:rsidP="00F62FB4">
            <w:pPr>
              <w:pStyle w:val="APECForm"/>
              <w:spacing w:before="0" w:after="0"/>
              <w:ind w:right="-53"/>
              <w:contextualSpacing/>
              <w:jc w:val="right"/>
              <w:rPr>
                <w:rFonts w:cs="Arial"/>
                <w:b/>
                <w:lang w:val="en-US"/>
              </w:rPr>
            </w:pPr>
            <w:r w:rsidRPr="00295875">
              <w:rPr>
                <w:rFonts w:cs="Arial"/>
                <w:b/>
                <w:lang w:val="en-US"/>
              </w:rPr>
              <w:t>Date submitted:</w:t>
            </w:r>
          </w:p>
        </w:tc>
        <w:tc>
          <w:tcPr>
            <w:tcW w:w="1058" w:type="pct"/>
            <w:tcBorders>
              <w:top w:val="single" w:sz="4" w:space="0" w:color="auto"/>
              <w:left w:val="single" w:sz="4" w:space="0" w:color="auto"/>
              <w:bottom w:val="single" w:sz="4" w:space="0" w:color="auto"/>
              <w:right w:val="single" w:sz="4" w:space="0" w:color="auto"/>
            </w:tcBorders>
          </w:tcPr>
          <w:p w14:paraId="33E6EC95" w14:textId="77777777" w:rsidR="009224E1" w:rsidRPr="00341971" w:rsidRDefault="002861DC" w:rsidP="00F62FB4">
            <w:pPr>
              <w:pStyle w:val="APECForm"/>
              <w:spacing w:before="0" w:after="0"/>
              <w:ind w:right="-766"/>
              <w:contextualSpacing/>
              <w:rPr>
                <w:rFonts w:cs="Arial"/>
                <w:lang w:val="en-US"/>
              </w:rPr>
            </w:pPr>
            <w:r>
              <w:rPr>
                <w:rFonts w:cs="Arial"/>
                <w:lang w:val="en-US"/>
              </w:rPr>
              <w:t>1 October 2019</w:t>
            </w:r>
          </w:p>
        </w:tc>
      </w:tr>
      <w:tr w:rsidR="009224E1" w:rsidRPr="009F4734" w14:paraId="3085275D" w14:textId="77777777" w:rsidTr="00C37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481"/>
        </w:trPr>
        <w:tc>
          <w:tcPr>
            <w:tcW w:w="1588" w:type="pct"/>
            <w:tcBorders>
              <w:top w:val="single" w:sz="4" w:space="0" w:color="auto"/>
              <w:left w:val="single" w:sz="4" w:space="0" w:color="auto"/>
              <w:bottom w:val="single" w:sz="4" w:space="0" w:color="auto"/>
              <w:right w:val="single" w:sz="4" w:space="0" w:color="auto"/>
            </w:tcBorders>
            <w:shd w:val="pct15" w:color="auto" w:fill="auto"/>
          </w:tcPr>
          <w:p w14:paraId="7C500D82" w14:textId="77777777" w:rsidR="009224E1" w:rsidRPr="00295875" w:rsidRDefault="009224E1" w:rsidP="00F62FB4">
            <w:pPr>
              <w:pStyle w:val="APECForm"/>
              <w:spacing w:before="0" w:after="0"/>
              <w:ind w:right="44"/>
              <w:contextualSpacing/>
              <w:jc w:val="right"/>
              <w:rPr>
                <w:rFonts w:cs="Arial"/>
                <w:lang w:val="en-US"/>
              </w:rPr>
            </w:pPr>
            <w:r w:rsidRPr="00F61B60">
              <w:rPr>
                <w:rFonts w:cs="Arial"/>
                <w:b/>
                <w:lang w:val="en-US"/>
              </w:rPr>
              <w:t>Committee / WG / Fora:</w:t>
            </w:r>
          </w:p>
        </w:tc>
        <w:tc>
          <w:tcPr>
            <w:tcW w:w="3412" w:type="pct"/>
            <w:gridSpan w:val="3"/>
            <w:tcBorders>
              <w:top w:val="single" w:sz="4" w:space="0" w:color="auto"/>
              <w:left w:val="single" w:sz="4" w:space="0" w:color="auto"/>
              <w:bottom w:val="single" w:sz="4" w:space="0" w:color="auto"/>
              <w:right w:val="single" w:sz="4" w:space="0" w:color="auto"/>
            </w:tcBorders>
          </w:tcPr>
          <w:p w14:paraId="26233A6D" w14:textId="77777777" w:rsidR="009224E1" w:rsidRPr="00C37EC2" w:rsidRDefault="0012653E" w:rsidP="00F62FB4">
            <w:pPr>
              <w:pStyle w:val="APECForm"/>
              <w:spacing w:before="0" w:after="0"/>
              <w:ind w:right="-766"/>
              <w:contextualSpacing/>
              <w:rPr>
                <w:rFonts w:cs="Arial"/>
                <w:lang w:val="id-ID"/>
              </w:rPr>
            </w:pPr>
            <w:r w:rsidRPr="00C37EC2">
              <w:rPr>
                <w:rFonts w:cs="Arial"/>
                <w:lang w:val="id-ID"/>
              </w:rPr>
              <w:t>Small and Medium Enterprises Working Group</w:t>
            </w:r>
          </w:p>
        </w:tc>
      </w:tr>
      <w:tr w:rsidR="009224E1" w:rsidRPr="009F4734" w14:paraId="3DD0E699" w14:textId="77777777" w:rsidTr="00C37E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588" w:type="pct"/>
            <w:tcBorders>
              <w:top w:val="single" w:sz="4" w:space="0" w:color="auto"/>
              <w:left w:val="single" w:sz="4" w:space="0" w:color="auto"/>
              <w:bottom w:val="single" w:sz="4" w:space="0" w:color="auto"/>
              <w:right w:val="single" w:sz="4" w:space="0" w:color="auto"/>
            </w:tcBorders>
            <w:shd w:val="pct15" w:color="auto" w:fill="auto"/>
          </w:tcPr>
          <w:p w14:paraId="7F43E45C" w14:textId="77777777" w:rsidR="009224E1" w:rsidRPr="00295875" w:rsidRDefault="009224E1" w:rsidP="00F62FB4">
            <w:pPr>
              <w:pStyle w:val="APECForm"/>
              <w:spacing w:before="0" w:after="0"/>
              <w:ind w:right="44"/>
              <w:contextualSpacing/>
              <w:jc w:val="right"/>
              <w:rPr>
                <w:rFonts w:cs="Arial"/>
                <w:lang w:val="en-US"/>
              </w:rPr>
            </w:pPr>
            <w:r w:rsidRPr="00F61B60">
              <w:rPr>
                <w:rFonts w:cs="Arial"/>
                <w:b/>
                <w:lang w:val="en-US"/>
              </w:rPr>
              <w:t>Project Overseer Name: Organization / Economy</w:t>
            </w:r>
          </w:p>
        </w:tc>
        <w:tc>
          <w:tcPr>
            <w:tcW w:w="3412" w:type="pct"/>
            <w:gridSpan w:val="3"/>
            <w:tcBorders>
              <w:top w:val="single" w:sz="4" w:space="0" w:color="auto"/>
              <w:left w:val="single" w:sz="4" w:space="0" w:color="auto"/>
              <w:bottom w:val="single" w:sz="4" w:space="0" w:color="auto"/>
              <w:right w:val="single" w:sz="4" w:space="0" w:color="auto"/>
            </w:tcBorders>
          </w:tcPr>
          <w:p w14:paraId="6A9CABDC" w14:textId="77777777" w:rsidR="0012653E" w:rsidRPr="00C37EC2" w:rsidRDefault="0012653E" w:rsidP="0012653E">
            <w:pPr>
              <w:pStyle w:val="APECForm"/>
              <w:spacing w:before="0" w:after="0"/>
              <w:ind w:right="-766"/>
              <w:contextualSpacing/>
              <w:rPr>
                <w:rFonts w:cs="Arial"/>
                <w:lang w:val="en-US"/>
              </w:rPr>
            </w:pPr>
            <w:proofErr w:type="spellStart"/>
            <w:r w:rsidRPr="00C37EC2">
              <w:rPr>
                <w:rFonts w:cs="Arial"/>
                <w:lang w:val="en-US"/>
              </w:rPr>
              <w:t>Armi</w:t>
            </w:r>
            <w:proofErr w:type="spellEnd"/>
            <w:r w:rsidRPr="00C37EC2">
              <w:rPr>
                <w:rFonts w:cs="Arial"/>
                <w:lang w:val="en-US"/>
              </w:rPr>
              <w:t xml:space="preserve"> </w:t>
            </w:r>
            <w:proofErr w:type="spellStart"/>
            <w:r w:rsidRPr="00C37EC2">
              <w:rPr>
                <w:rFonts w:cs="Arial"/>
                <w:lang w:val="en-US"/>
              </w:rPr>
              <w:t>Yuniani</w:t>
            </w:r>
            <w:proofErr w:type="spellEnd"/>
            <w:r w:rsidRPr="00C37EC2">
              <w:rPr>
                <w:rFonts w:cs="Arial"/>
                <w:lang w:val="en-US"/>
              </w:rPr>
              <w:t xml:space="preserve"> (Ms.)</w:t>
            </w:r>
          </w:p>
          <w:p w14:paraId="1779FC4D" w14:textId="77777777" w:rsidR="009224E1" w:rsidRPr="00C37EC2" w:rsidRDefault="0012653E" w:rsidP="0012653E">
            <w:pPr>
              <w:pStyle w:val="APECForm"/>
              <w:spacing w:before="0" w:after="0"/>
              <w:ind w:right="-766"/>
              <w:contextualSpacing/>
              <w:rPr>
                <w:rFonts w:cs="Arial"/>
                <w:lang w:val="en-US"/>
              </w:rPr>
            </w:pPr>
            <w:r w:rsidRPr="00C37EC2">
              <w:rPr>
                <w:rFonts w:cs="Arial"/>
                <w:lang w:val="en-US"/>
              </w:rPr>
              <w:t>Ministry of Trade / Republic of Indonesia</w:t>
            </w:r>
          </w:p>
        </w:tc>
      </w:tr>
    </w:tbl>
    <w:p w14:paraId="122B4025" w14:textId="77777777" w:rsidR="009224E1" w:rsidRPr="00F61B60" w:rsidRDefault="009224E1" w:rsidP="009224E1">
      <w:pPr>
        <w:pStyle w:val="APECForm"/>
        <w:spacing w:before="0" w:after="0"/>
        <w:ind w:right="-766"/>
        <w:contextualSpacing/>
        <w:rPr>
          <w:rFonts w:cs="Arial"/>
          <w:b/>
          <w:lang w:val="en-US"/>
        </w:rPr>
      </w:pPr>
    </w:p>
    <w:p w14:paraId="204886A3" w14:textId="77777777" w:rsidR="009224E1" w:rsidRPr="00341971" w:rsidRDefault="009224E1" w:rsidP="009224E1">
      <w:pPr>
        <w:spacing w:after="120"/>
        <w:ind w:left="-720" w:right="-766"/>
        <w:contextualSpacing/>
        <w:rPr>
          <w:rStyle w:val="Run-inheading"/>
          <w:rFonts w:ascii="Arial" w:hAnsi="Arial" w:cs="Arial"/>
          <w:i w:val="0"/>
          <w:sz w:val="24"/>
          <w:szCs w:val="28"/>
        </w:rPr>
      </w:pPr>
      <w:r w:rsidRPr="00295875">
        <w:rPr>
          <w:rStyle w:val="Run-inheading"/>
          <w:rFonts w:ascii="Arial" w:hAnsi="Arial" w:cs="Arial"/>
          <w:sz w:val="24"/>
          <w:szCs w:val="28"/>
        </w:rPr>
        <w:t>SECTION B:  Project update</w:t>
      </w:r>
    </w:p>
    <w:p w14:paraId="1961E1BA" w14:textId="77777777" w:rsidR="009224E1" w:rsidRPr="002311E3" w:rsidRDefault="009224E1" w:rsidP="009224E1">
      <w:pPr>
        <w:pStyle w:val="APECForm"/>
        <w:spacing w:before="0" w:after="0" w:line="240" w:lineRule="auto"/>
        <w:ind w:left="-720" w:right="-766"/>
        <w:contextualSpacing/>
        <w:rPr>
          <w:rFonts w:cs="Arial"/>
          <w:b/>
          <w:i/>
          <w:lang w:val="en-US"/>
        </w:rPr>
      </w:pPr>
      <w:r w:rsidRPr="002311E3">
        <w:rPr>
          <w:rFonts w:cs="Arial"/>
          <w:b/>
          <w:i/>
          <w:lang w:val="en-US"/>
        </w:rPr>
        <w:t>If you have submitted previous Monitoring Reports, focus on progress since the last report.</w:t>
      </w:r>
    </w:p>
    <w:p w14:paraId="5B1D4D1F" w14:textId="77777777" w:rsidR="009224E1" w:rsidRPr="001A5864" w:rsidRDefault="009224E1" w:rsidP="009224E1">
      <w:pPr>
        <w:pStyle w:val="APECForm"/>
        <w:spacing w:before="0" w:after="0" w:line="240" w:lineRule="auto"/>
        <w:ind w:left="-720" w:right="-766"/>
        <w:contextualSpacing/>
        <w:rPr>
          <w:rFonts w:cs="Arial"/>
          <w:b/>
          <w:sz w:val="14"/>
          <w:szCs w:val="16"/>
          <w:lang w:val="en-US"/>
        </w:rPr>
      </w:pPr>
    </w:p>
    <w:p w14:paraId="0E249314" w14:textId="77777777" w:rsidR="009224E1" w:rsidRPr="009F4734" w:rsidRDefault="009224E1" w:rsidP="009224E1">
      <w:pPr>
        <w:numPr>
          <w:ilvl w:val="0"/>
          <w:numId w:val="1"/>
        </w:numPr>
        <w:tabs>
          <w:tab w:val="left" w:pos="-450"/>
        </w:tabs>
        <w:autoSpaceDE w:val="0"/>
        <w:autoSpaceDN w:val="0"/>
        <w:spacing w:after="60" w:line="240" w:lineRule="auto"/>
        <w:ind w:left="-720" w:right="-766" w:firstLine="0"/>
        <w:contextualSpacing/>
        <w:rPr>
          <w:rFonts w:ascii="Arial" w:hAnsi="Arial" w:cs="Arial"/>
          <w:b/>
          <w:sz w:val="20"/>
        </w:rPr>
      </w:pPr>
      <w:r w:rsidRPr="009F4734">
        <w:rPr>
          <w:rFonts w:ascii="Arial" w:hAnsi="Arial" w:cs="Arial"/>
          <w:b/>
          <w:sz w:val="20"/>
          <w:u w:val="single"/>
        </w:rPr>
        <w:t>Current status of project:</w:t>
      </w:r>
      <w:r w:rsidRPr="009F4734">
        <w:rPr>
          <w:rFonts w:ascii="Arial" w:hAnsi="Arial" w:cs="Arial"/>
          <w:b/>
          <w:sz w:val="20"/>
        </w:rPr>
        <w:t xml:space="preserve">  </w:t>
      </w:r>
      <w:r>
        <w:rPr>
          <w:rFonts w:ascii="Arial" w:hAnsi="Arial" w:cs="Arial"/>
          <w:b/>
          <w:sz w:val="20"/>
        </w:rPr>
        <w:t xml:space="preserve">Please cross-reference the Work Plan, Outputs, Outcomes and Budget in your Project Proposal, or where amended through approved APEC Project Design Amendment &amp; Extension and Budget forms. </w:t>
      </w:r>
      <w:r w:rsidRPr="009F4734">
        <w:rPr>
          <w:rFonts w:ascii="Arial" w:hAnsi="Arial" w:cs="Arial"/>
          <w:b/>
          <w:sz w:val="20"/>
        </w:rPr>
        <w:tab/>
        <w:t xml:space="preserve">    </w:t>
      </w:r>
    </w:p>
    <w:p w14:paraId="2C2B2090" w14:textId="77777777" w:rsidR="009224E1" w:rsidRPr="009F4734" w:rsidRDefault="009224E1" w:rsidP="009224E1">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 xml:space="preserve">On schedule:  </w:t>
      </w:r>
      <w:r w:rsidRPr="002861DC">
        <w:rPr>
          <w:rFonts w:ascii="Arial" w:hAnsi="Arial" w:cs="Arial"/>
          <w:b/>
          <w:strike/>
          <w:sz w:val="20"/>
        </w:rPr>
        <w:t>YES</w:t>
      </w:r>
      <w:r w:rsidRPr="009F4734">
        <w:rPr>
          <w:rFonts w:ascii="Arial" w:hAnsi="Arial" w:cs="Arial"/>
          <w:b/>
          <w:sz w:val="20"/>
        </w:rPr>
        <w:t xml:space="preserve"> / </w:t>
      </w:r>
      <w:r w:rsidR="002861DC">
        <w:rPr>
          <w:rFonts w:ascii="Arial" w:hAnsi="Arial" w:cs="Arial"/>
          <w:b/>
          <w:sz w:val="20"/>
        </w:rPr>
        <w:t xml:space="preserve">NO </w:t>
      </w:r>
    </w:p>
    <w:p w14:paraId="0D8CF3EE" w14:textId="77777777" w:rsidR="009224E1" w:rsidRPr="009F4734" w:rsidRDefault="009224E1" w:rsidP="009224E1">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 xml:space="preserve">On budget:  YES / </w:t>
      </w:r>
      <w:r w:rsidRPr="0012653E">
        <w:rPr>
          <w:rFonts w:ascii="Arial" w:hAnsi="Arial" w:cs="Arial"/>
          <w:b/>
          <w:strike/>
          <w:sz w:val="20"/>
        </w:rPr>
        <w:t>NO</w:t>
      </w:r>
      <w:r w:rsidRPr="009F4734">
        <w:rPr>
          <w:rFonts w:ascii="Arial" w:hAnsi="Arial" w:cs="Arial"/>
          <w:b/>
          <w:sz w:val="20"/>
        </w:rPr>
        <w:t xml:space="preserve">   </w:t>
      </w:r>
    </w:p>
    <w:p w14:paraId="7376AD1A" w14:textId="77777777" w:rsidR="009224E1" w:rsidRPr="009F4734" w:rsidRDefault="009224E1" w:rsidP="009224E1">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 xml:space="preserve">On target to </w:t>
      </w:r>
      <w:r>
        <w:rPr>
          <w:rFonts w:ascii="Arial" w:hAnsi="Arial" w:cs="Arial"/>
          <w:b/>
          <w:sz w:val="20"/>
        </w:rPr>
        <w:t>deliver</w:t>
      </w:r>
      <w:r w:rsidRPr="009F4734">
        <w:rPr>
          <w:rFonts w:ascii="Arial" w:hAnsi="Arial" w:cs="Arial"/>
          <w:b/>
          <w:sz w:val="20"/>
        </w:rPr>
        <w:t xml:space="preserve"> project </w:t>
      </w:r>
      <w:r>
        <w:rPr>
          <w:rFonts w:ascii="Arial" w:hAnsi="Arial" w:cs="Arial"/>
          <w:b/>
          <w:sz w:val="20"/>
        </w:rPr>
        <w:t>outcomes</w:t>
      </w:r>
      <w:r w:rsidRPr="009F4734">
        <w:rPr>
          <w:rFonts w:ascii="Arial" w:hAnsi="Arial" w:cs="Arial"/>
          <w:b/>
          <w:sz w:val="20"/>
        </w:rPr>
        <w:t xml:space="preserve">:  </w:t>
      </w:r>
      <w:r w:rsidRPr="006C4BDB">
        <w:rPr>
          <w:rFonts w:ascii="Arial" w:hAnsi="Arial" w:cs="Arial"/>
          <w:b/>
          <w:strike/>
          <w:sz w:val="20"/>
        </w:rPr>
        <w:t xml:space="preserve">YES </w:t>
      </w:r>
      <w:r w:rsidRPr="009F4734">
        <w:rPr>
          <w:rFonts w:ascii="Arial" w:hAnsi="Arial" w:cs="Arial"/>
          <w:b/>
          <w:sz w:val="20"/>
        </w:rPr>
        <w:t xml:space="preserve">/ </w:t>
      </w:r>
      <w:r w:rsidR="006C4BDB">
        <w:rPr>
          <w:rFonts w:ascii="Arial" w:hAnsi="Arial" w:cs="Arial"/>
          <w:b/>
          <w:sz w:val="20"/>
        </w:rPr>
        <w:t xml:space="preserve">NO </w:t>
      </w:r>
    </w:p>
    <w:p w14:paraId="2ADBAEC4" w14:textId="77777777" w:rsidR="009224E1" w:rsidRPr="009F4734" w:rsidRDefault="009224E1" w:rsidP="009224E1">
      <w:pPr>
        <w:widowControl w:val="0"/>
        <w:tabs>
          <w:tab w:val="num" w:pos="-90"/>
        </w:tabs>
        <w:autoSpaceDE w:val="0"/>
        <w:autoSpaceDN w:val="0"/>
        <w:adjustRightInd w:val="0"/>
        <w:spacing w:after="0" w:line="240" w:lineRule="auto"/>
        <w:ind w:left="-720" w:right="-766"/>
        <w:rPr>
          <w:rFonts w:ascii="Arial" w:hAnsi="Arial" w:cs="Arial"/>
          <w:b/>
          <w:bCs/>
          <w:kern w:val="28"/>
          <w:sz w:val="10"/>
          <w:szCs w:val="12"/>
        </w:rPr>
      </w:pPr>
    </w:p>
    <w:p w14:paraId="48CC5378" w14:textId="77777777" w:rsidR="009224E1" w:rsidRDefault="009224E1" w:rsidP="009224E1">
      <w:pPr>
        <w:widowControl w:val="0"/>
        <w:tabs>
          <w:tab w:val="num" w:pos="-90"/>
        </w:tabs>
        <w:autoSpaceDE w:val="0"/>
        <w:autoSpaceDN w:val="0"/>
        <w:adjustRightInd w:val="0"/>
        <w:spacing w:after="0" w:line="240" w:lineRule="auto"/>
        <w:ind w:left="-720" w:right="-766"/>
        <w:rPr>
          <w:rFonts w:ascii="Arial" w:hAnsi="Arial" w:cs="Arial"/>
          <w:b/>
          <w:bCs/>
          <w:kern w:val="28"/>
          <w:sz w:val="20"/>
        </w:rPr>
      </w:pPr>
      <w:r w:rsidRPr="009F4734">
        <w:rPr>
          <w:rFonts w:ascii="Arial" w:hAnsi="Arial" w:cs="Arial"/>
          <w:b/>
          <w:bCs/>
          <w:kern w:val="28"/>
          <w:sz w:val="20"/>
        </w:rPr>
        <w:t xml:space="preserve">If NO, </w:t>
      </w:r>
      <w:r>
        <w:rPr>
          <w:rFonts w:ascii="Arial" w:hAnsi="Arial" w:cs="Arial"/>
          <w:b/>
          <w:bCs/>
          <w:kern w:val="28"/>
          <w:sz w:val="20"/>
        </w:rPr>
        <w:t xml:space="preserve">why not? </w:t>
      </w:r>
      <w:r w:rsidRPr="009F4734">
        <w:rPr>
          <w:rFonts w:ascii="Arial" w:hAnsi="Arial" w:cs="Arial"/>
          <w:b/>
          <w:bCs/>
          <w:kern w:val="28"/>
          <w:sz w:val="20"/>
        </w:rPr>
        <w:t>How far off schedule, budget or o</w:t>
      </w:r>
      <w:r>
        <w:rPr>
          <w:rFonts w:ascii="Arial" w:hAnsi="Arial" w:cs="Arial"/>
          <w:b/>
          <w:bCs/>
          <w:kern w:val="28"/>
          <w:sz w:val="20"/>
        </w:rPr>
        <w:t>utcomes</w:t>
      </w:r>
      <w:r w:rsidRPr="009F4734">
        <w:rPr>
          <w:rFonts w:ascii="Arial" w:hAnsi="Arial" w:cs="Arial"/>
          <w:b/>
          <w:bCs/>
          <w:kern w:val="28"/>
          <w:sz w:val="20"/>
        </w:rPr>
        <w:t xml:space="preserve">? What actions are being taken to resolve delays? What support is needed from your </w:t>
      </w:r>
      <w:r>
        <w:rPr>
          <w:rFonts w:ascii="Arial" w:hAnsi="Arial" w:cs="Arial"/>
          <w:b/>
          <w:bCs/>
          <w:kern w:val="28"/>
          <w:sz w:val="20"/>
        </w:rPr>
        <w:t>Forum</w:t>
      </w:r>
      <w:r w:rsidRPr="009F4734">
        <w:rPr>
          <w:rFonts w:ascii="Arial" w:hAnsi="Arial" w:cs="Arial"/>
          <w:b/>
          <w:bCs/>
          <w:kern w:val="28"/>
          <w:sz w:val="20"/>
        </w:rPr>
        <w:t xml:space="preserve"> or the Secretariat?</w:t>
      </w:r>
    </w:p>
    <w:p w14:paraId="61AAFA42" w14:textId="77777777" w:rsidR="00973E30" w:rsidRPr="009F4734" w:rsidRDefault="00973E30" w:rsidP="009224E1">
      <w:pPr>
        <w:widowControl w:val="0"/>
        <w:tabs>
          <w:tab w:val="num" w:pos="-90"/>
        </w:tabs>
        <w:autoSpaceDE w:val="0"/>
        <w:autoSpaceDN w:val="0"/>
        <w:adjustRightInd w:val="0"/>
        <w:spacing w:after="0" w:line="240" w:lineRule="auto"/>
        <w:ind w:left="-720" w:right="-766"/>
        <w:rPr>
          <w:rFonts w:ascii="Arial" w:hAnsi="Arial" w:cs="Arial"/>
          <w:b/>
          <w:bCs/>
          <w:kern w:val="28"/>
          <w:sz w:val="20"/>
        </w:rPr>
      </w:pPr>
      <w:r>
        <w:rPr>
          <w:rFonts w:ascii="Arial" w:hAnsi="Arial" w:cs="Arial"/>
          <w:b/>
          <w:bCs/>
          <w:kern w:val="28"/>
          <w:sz w:val="20"/>
        </w:rPr>
        <w:tab/>
      </w:r>
      <w:proofErr w:type="gramStart"/>
      <w:r>
        <w:rPr>
          <w:rFonts w:ascii="Arial" w:hAnsi="Arial" w:cs="Arial"/>
          <w:b/>
          <w:bCs/>
          <w:kern w:val="28"/>
          <w:sz w:val="20"/>
        </w:rPr>
        <w:t>REASON :</w:t>
      </w:r>
      <w:proofErr w:type="gramEnd"/>
    </w:p>
    <w:p w14:paraId="774FA3BE" w14:textId="77777777" w:rsidR="002861DC" w:rsidRPr="002861DC" w:rsidRDefault="002861DC" w:rsidP="002861DC">
      <w:pPr>
        <w:pStyle w:val="ListParagraph"/>
        <w:numPr>
          <w:ilvl w:val="0"/>
          <w:numId w:val="8"/>
        </w:numPr>
        <w:autoSpaceDE w:val="0"/>
        <w:autoSpaceDN w:val="0"/>
        <w:spacing w:after="0"/>
        <w:ind w:right="-766"/>
        <w:contextualSpacing/>
        <w:rPr>
          <w:rFonts w:cs="Arial"/>
          <w:b/>
          <w:sz w:val="20"/>
        </w:rPr>
      </w:pPr>
      <w:r>
        <w:rPr>
          <w:rFonts w:cs="Arial"/>
          <w:sz w:val="20"/>
        </w:rPr>
        <w:t>Until today, the contract has not yet signed</w:t>
      </w:r>
    </w:p>
    <w:p w14:paraId="4549B432" w14:textId="512EA3DF" w:rsidR="002861DC" w:rsidRDefault="002861DC" w:rsidP="002861DC">
      <w:pPr>
        <w:pStyle w:val="ListParagraph"/>
        <w:numPr>
          <w:ilvl w:val="0"/>
          <w:numId w:val="8"/>
        </w:numPr>
        <w:autoSpaceDE w:val="0"/>
        <w:autoSpaceDN w:val="0"/>
        <w:spacing w:after="0"/>
        <w:ind w:right="-766"/>
        <w:contextualSpacing/>
        <w:rPr>
          <w:rFonts w:cs="Arial"/>
          <w:sz w:val="20"/>
        </w:rPr>
      </w:pPr>
      <w:r>
        <w:rPr>
          <w:rFonts w:cs="Arial"/>
          <w:sz w:val="20"/>
        </w:rPr>
        <w:t>Delay on the choice of location, as we have to wait for the DG’s instruction, tight schedule of the DG made it quite difficult to meet him and ask for his direction</w:t>
      </w:r>
      <w:r w:rsidR="003914BA">
        <w:rPr>
          <w:rFonts w:cs="Arial"/>
          <w:sz w:val="20"/>
        </w:rPr>
        <w:t>. This affect the finalisation of project proposal.</w:t>
      </w:r>
    </w:p>
    <w:p w14:paraId="15A4A89F" w14:textId="77777777" w:rsidR="00973E30" w:rsidRDefault="006C4BDB" w:rsidP="00973E30">
      <w:pPr>
        <w:pStyle w:val="ListParagraph"/>
        <w:numPr>
          <w:ilvl w:val="0"/>
          <w:numId w:val="8"/>
        </w:numPr>
        <w:autoSpaceDE w:val="0"/>
        <w:autoSpaceDN w:val="0"/>
        <w:spacing w:after="0"/>
        <w:ind w:right="-766"/>
        <w:contextualSpacing/>
        <w:rPr>
          <w:rFonts w:cs="Arial"/>
          <w:sz w:val="20"/>
        </w:rPr>
      </w:pPr>
      <w:r>
        <w:rPr>
          <w:rFonts w:cs="Arial"/>
          <w:sz w:val="20"/>
        </w:rPr>
        <w:t>PO has the limitation to email as PO was on leave, there were several times where PO provide a delay response to the inquiry</w:t>
      </w:r>
    </w:p>
    <w:p w14:paraId="7A8C0194" w14:textId="77777777" w:rsidR="00856738" w:rsidRDefault="009839AB" w:rsidP="00856738">
      <w:pPr>
        <w:pStyle w:val="ListParagraph"/>
        <w:numPr>
          <w:ilvl w:val="0"/>
          <w:numId w:val="8"/>
        </w:numPr>
        <w:autoSpaceDE w:val="0"/>
        <w:autoSpaceDN w:val="0"/>
        <w:spacing w:after="0"/>
        <w:ind w:right="-766"/>
        <w:contextualSpacing/>
        <w:rPr>
          <w:rFonts w:cs="Arial"/>
          <w:sz w:val="20"/>
        </w:rPr>
      </w:pPr>
      <w:r>
        <w:rPr>
          <w:rFonts w:cs="Arial"/>
          <w:sz w:val="20"/>
        </w:rPr>
        <w:t>There was an issue with the designated hotel where the hotel said they are not able to receive the hosting payment from APEC Secretariat and also from Ministry of Trade for the same event.</w:t>
      </w:r>
      <w:r w:rsidR="003914BA">
        <w:rPr>
          <w:rFonts w:cs="Arial"/>
          <w:sz w:val="20"/>
        </w:rPr>
        <w:t xml:space="preserve"> </w:t>
      </w:r>
      <w:proofErr w:type="gramStart"/>
      <w:r w:rsidR="003914BA">
        <w:rPr>
          <w:rFonts w:cs="Arial"/>
          <w:sz w:val="20"/>
        </w:rPr>
        <w:t>So</w:t>
      </w:r>
      <w:proofErr w:type="gramEnd"/>
      <w:r w:rsidR="003914BA">
        <w:rPr>
          <w:rFonts w:cs="Arial"/>
          <w:sz w:val="20"/>
        </w:rPr>
        <w:t xml:space="preserve"> we need to have several meetings to discuss the option. This is time consuming in the finalisation of project proposal.</w:t>
      </w:r>
    </w:p>
    <w:p w14:paraId="4AF11A9B" w14:textId="5C03AB7A" w:rsidR="00973E30" w:rsidRPr="00856738" w:rsidRDefault="00856738" w:rsidP="00856738">
      <w:pPr>
        <w:pStyle w:val="ListParagraph"/>
        <w:numPr>
          <w:ilvl w:val="0"/>
          <w:numId w:val="8"/>
        </w:numPr>
        <w:autoSpaceDE w:val="0"/>
        <w:autoSpaceDN w:val="0"/>
        <w:spacing w:after="0"/>
        <w:ind w:right="-766"/>
        <w:contextualSpacing/>
        <w:rPr>
          <w:rFonts w:cs="Arial"/>
          <w:sz w:val="20"/>
        </w:rPr>
      </w:pPr>
      <w:r>
        <w:rPr>
          <w:rFonts w:cs="Arial"/>
          <w:sz w:val="20"/>
        </w:rPr>
        <w:t xml:space="preserve">The government issued the “Circular Handbill/Surat </w:t>
      </w:r>
      <w:proofErr w:type="spellStart"/>
      <w:r>
        <w:rPr>
          <w:rFonts w:cs="Arial"/>
          <w:sz w:val="20"/>
        </w:rPr>
        <w:t>Edaran</w:t>
      </w:r>
      <w:proofErr w:type="spellEnd"/>
      <w:r>
        <w:rPr>
          <w:rFonts w:cs="Arial"/>
          <w:sz w:val="20"/>
        </w:rPr>
        <w:t>” saying that there is a strict limitation of holding an international event or a massive domestic event which requires participation from local region due to the “</w:t>
      </w:r>
      <w:proofErr w:type="spellStart"/>
      <w:r>
        <w:rPr>
          <w:rFonts w:cs="Arial"/>
          <w:sz w:val="20"/>
        </w:rPr>
        <w:t>idel</w:t>
      </w:r>
      <w:proofErr w:type="spellEnd"/>
      <w:r>
        <w:rPr>
          <w:rFonts w:cs="Arial"/>
          <w:sz w:val="20"/>
        </w:rPr>
        <w:t xml:space="preserve"> time” </w:t>
      </w:r>
      <w:r w:rsidR="003914BA" w:rsidRPr="00856738">
        <w:rPr>
          <w:rFonts w:cs="Arial"/>
          <w:sz w:val="20"/>
        </w:rPr>
        <w:t>before the inauguration of New Presidential Cabinet in October</w:t>
      </w:r>
      <w:r>
        <w:rPr>
          <w:rFonts w:cs="Arial"/>
          <w:sz w:val="20"/>
        </w:rPr>
        <w:t xml:space="preserve"> 2019</w:t>
      </w:r>
      <w:r w:rsidR="003914BA" w:rsidRPr="00856738">
        <w:rPr>
          <w:rFonts w:cs="Arial"/>
          <w:sz w:val="20"/>
        </w:rPr>
        <w:t>.</w:t>
      </w:r>
      <w:r>
        <w:rPr>
          <w:rFonts w:cs="Arial"/>
          <w:sz w:val="20"/>
        </w:rPr>
        <w:t xml:space="preserve"> Because of this, there is </w:t>
      </w:r>
      <w:proofErr w:type="gramStart"/>
      <w:r>
        <w:rPr>
          <w:rFonts w:cs="Arial"/>
          <w:sz w:val="20"/>
        </w:rPr>
        <w:t>an</w:t>
      </w:r>
      <w:proofErr w:type="gramEnd"/>
      <w:r>
        <w:rPr>
          <w:rFonts w:cs="Arial"/>
          <w:sz w:val="20"/>
        </w:rPr>
        <w:t xml:space="preserve"> hesitation to start the workshop preparation as the DG office asking us to reduce the activity. </w:t>
      </w:r>
      <w:r w:rsidR="003914BA" w:rsidRPr="00856738">
        <w:rPr>
          <w:rFonts w:cs="Arial"/>
          <w:sz w:val="20"/>
        </w:rPr>
        <w:t xml:space="preserve">We have to hold all preparation and wait for the update situation. </w:t>
      </w:r>
    </w:p>
    <w:p w14:paraId="1E968CBE" w14:textId="16EB1A53" w:rsidR="00973E30" w:rsidRDefault="00973E30" w:rsidP="00973E30">
      <w:pPr>
        <w:pStyle w:val="ListParagraph"/>
        <w:numPr>
          <w:ilvl w:val="0"/>
          <w:numId w:val="8"/>
        </w:numPr>
        <w:autoSpaceDE w:val="0"/>
        <w:autoSpaceDN w:val="0"/>
        <w:spacing w:after="0"/>
        <w:ind w:right="-766"/>
        <w:contextualSpacing/>
        <w:rPr>
          <w:rFonts w:cs="Arial"/>
          <w:sz w:val="20"/>
        </w:rPr>
      </w:pPr>
      <w:r>
        <w:rPr>
          <w:rFonts w:cs="Arial"/>
          <w:sz w:val="20"/>
        </w:rPr>
        <w:t xml:space="preserve">We cannot </w:t>
      </w:r>
      <w:r w:rsidR="003914BA">
        <w:rPr>
          <w:rFonts w:cs="Arial"/>
          <w:sz w:val="20"/>
        </w:rPr>
        <w:t xml:space="preserve">postpone it to </w:t>
      </w:r>
      <w:r>
        <w:rPr>
          <w:rFonts w:cs="Arial"/>
          <w:sz w:val="20"/>
        </w:rPr>
        <w:t>December 2019</w:t>
      </w:r>
      <w:r w:rsidR="003914BA">
        <w:rPr>
          <w:rFonts w:cs="Arial"/>
          <w:sz w:val="20"/>
        </w:rPr>
        <w:t xml:space="preserve"> or January 2020</w:t>
      </w:r>
      <w:r>
        <w:rPr>
          <w:rFonts w:cs="Arial"/>
          <w:sz w:val="20"/>
        </w:rPr>
        <w:t xml:space="preserve"> as the closing of financial year will be in the first week of December and will be open again in the beginning of February 2020. </w:t>
      </w:r>
    </w:p>
    <w:p w14:paraId="10A22619" w14:textId="74ACA848" w:rsidR="00973E30" w:rsidRDefault="00973E30" w:rsidP="00973E30">
      <w:pPr>
        <w:pStyle w:val="ListParagraph"/>
        <w:numPr>
          <w:ilvl w:val="0"/>
          <w:numId w:val="8"/>
        </w:numPr>
        <w:autoSpaceDE w:val="0"/>
        <w:autoSpaceDN w:val="0"/>
        <w:spacing w:after="0"/>
        <w:ind w:right="-766"/>
        <w:contextualSpacing/>
        <w:rPr>
          <w:rFonts w:cs="Arial"/>
          <w:sz w:val="20"/>
        </w:rPr>
      </w:pPr>
      <w:r>
        <w:rPr>
          <w:rFonts w:cs="Arial"/>
          <w:sz w:val="20"/>
        </w:rPr>
        <w:t>The tentative date to held the Workshop will be before or just after the SOM 1 2020.</w:t>
      </w:r>
      <w:r w:rsidR="00856738">
        <w:rPr>
          <w:rFonts w:cs="Arial"/>
          <w:sz w:val="20"/>
        </w:rPr>
        <w:t xml:space="preserve"> Based on the internal meeting in 24 September 2019, the tentative date to hold the workshop is 5-6 or 12-13 March 2020.</w:t>
      </w:r>
    </w:p>
    <w:p w14:paraId="379C5517" w14:textId="77777777" w:rsidR="00973E30" w:rsidRDefault="00973E30" w:rsidP="00973E30">
      <w:pPr>
        <w:pStyle w:val="ListParagraph"/>
        <w:autoSpaceDE w:val="0"/>
        <w:autoSpaceDN w:val="0"/>
        <w:spacing w:after="0"/>
        <w:ind w:left="0" w:right="-766"/>
        <w:contextualSpacing/>
        <w:rPr>
          <w:rFonts w:cs="Arial"/>
          <w:sz w:val="20"/>
        </w:rPr>
      </w:pPr>
    </w:p>
    <w:p w14:paraId="03791C31" w14:textId="77777777" w:rsidR="00973E30" w:rsidRDefault="009839AB" w:rsidP="00973E30">
      <w:pPr>
        <w:pStyle w:val="ListParagraph"/>
        <w:autoSpaceDE w:val="0"/>
        <w:autoSpaceDN w:val="0"/>
        <w:spacing w:after="0"/>
        <w:ind w:left="0" w:right="-766"/>
        <w:contextualSpacing/>
        <w:rPr>
          <w:rFonts w:cs="Arial"/>
          <w:b/>
          <w:sz w:val="20"/>
        </w:rPr>
      </w:pPr>
      <w:r>
        <w:rPr>
          <w:rFonts w:cs="Arial"/>
          <w:b/>
          <w:sz w:val="20"/>
        </w:rPr>
        <w:t xml:space="preserve">ACTIONS TO BE </w:t>
      </w:r>
      <w:proofErr w:type="gramStart"/>
      <w:r>
        <w:rPr>
          <w:rFonts w:cs="Arial"/>
          <w:b/>
          <w:sz w:val="20"/>
        </w:rPr>
        <w:t>TAKEN :</w:t>
      </w:r>
      <w:proofErr w:type="gramEnd"/>
    </w:p>
    <w:p w14:paraId="528D2653" w14:textId="54E8C9F0" w:rsidR="00856738" w:rsidRPr="00856738" w:rsidRDefault="009839AB" w:rsidP="00856738">
      <w:pPr>
        <w:pStyle w:val="ListParagraph"/>
        <w:numPr>
          <w:ilvl w:val="0"/>
          <w:numId w:val="8"/>
        </w:numPr>
        <w:autoSpaceDE w:val="0"/>
        <w:autoSpaceDN w:val="0"/>
        <w:spacing w:after="0"/>
        <w:ind w:right="-766"/>
        <w:contextualSpacing/>
        <w:rPr>
          <w:rFonts w:cs="Arial"/>
          <w:sz w:val="20"/>
        </w:rPr>
      </w:pPr>
      <w:r>
        <w:rPr>
          <w:rFonts w:cs="Arial"/>
          <w:sz w:val="20"/>
        </w:rPr>
        <w:t>Intensive communication with the DG’s office</w:t>
      </w:r>
      <w:r w:rsidR="003914BA">
        <w:rPr>
          <w:rFonts w:cs="Arial"/>
          <w:sz w:val="20"/>
        </w:rPr>
        <w:t xml:space="preserve"> for the workshop location and the date of implementation.</w:t>
      </w:r>
    </w:p>
    <w:p w14:paraId="70350DF3" w14:textId="77777777" w:rsidR="009839AB" w:rsidRPr="009839AB" w:rsidRDefault="009839AB" w:rsidP="009839AB">
      <w:pPr>
        <w:pStyle w:val="ListParagraph"/>
        <w:numPr>
          <w:ilvl w:val="0"/>
          <w:numId w:val="8"/>
        </w:numPr>
        <w:autoSpaceDE w:val="0"/>
        <w:autoSpaceDN w:val="0"/>
        <w:spacing w:after="0"/>
        <w:ind w:right="-766"/>
        <w:contextualSpacing/>
        <w:rPr>
          <w:rFonts w:cs="Arial"/>
          <w:sz w:val="20"/>
        </w:rPr>
      </w:pPr>
      <w:r>
        <w:rPr>
          <w:rFonts w:cs="Arial"/>
          <w:sz w:val="20"/>
        </w:rPr>
        <w:t>Looking for alternative hotels, but because the location and venue is not fixed yet, the finding is not maximal</w:t>
      </w:r>
    </w:p>
    <w:p w14:paraId="3E650F8D" w14:textId="77777777" w:rsidR="009224E1" w:rsidRPr="00973E30" w:rsidRDefault="009224E1" w:rsidP="00973E30">
      <w:pPr>
        <w:pStyle w:val="ListParagraph"/>
        <w:autoSpaceDE w:val="0"/>
        <w:autoSpaceDN w:val="0"/>
        <w:spacing w:after="0"/>
        <w:ind w:left="0" w:right="-766"/>
        <w:contextualSpacing/>
        <w:rPr>
          <w:rFonts w:cs="Arial"/>
          <w:sz w:val="20"/>
        </w:rPr>
      </w:pPr>
      <w:r w:rsidRPr="00973E30">
        <w:rPr>
          <w:rFonts w:cs="Arial"/>
          <w:sz w:val="20"/>
        </w:rPr>
        <w:tab/>
      </w:r>
    </w:p>
    <w:p w14:paraId="461259D5" w14:textId="77777777" w:rsidR="009224E1" w:rsidRPr="00E57D2E" w:rsidRDefault="009224E1" w:rsidP="009224E1">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20"/>
        </w:rPr>
      </w:pPr>
      <w:r w:rsidRPr="00295875">
        <w:rPr>
          <w:rFonts w:cs="Arial"/>
          <w:b/>
          <w:sz w:val="20"/>
          <w:u w:val="single"/>
        </w:rPr>
        <w:t>Implement</w:t>
      </w:r>
      <w:r w:rsidRPr="00341971">
        <w:rPr>
          <w:rFonts w:cs="Arial"/>
          <w:b/>
          <w:sz w:val="20"/>
          <w:u w:val="single"/>
        </w:rPr>
        <w:t>ation:</w:t>
      </w:r>
      <w:r w:rsidRPr="00E57D2E">
        <w:rPr>
          <w:rFonts w:cs="Arial"/>
          <w:b/>
          <w:sz w:val="20"/>
        </w:rPr>
        <w:t xml:space="preserve">  Describe progress against the project work plan and proposed o</w:t>
      </w:r>
      <w:r>
        <w:rPr>
          <w:rFonts w:cs="Arial"/>
          <w:b/>
          <w:sz w:val="20"/>
        </w:rPr>
        <w:t>utcomes</w:t>
      </w:r>
      <w:r w:rsidRPr="00E57D2E">
        <w:rPr>
          <w:rFonts w:cs="Arial"/>
          <w:b/>
          <w:sz w:val="20"/>
        </w:rPr>
        <w:t xml:space="preserve">. </w:t>
      </w:r>
    </w:p>
    <w:p w14:paraId="490D1067" w14:textId="77777777" w:rsidR="009224E1" w:rsidRDefault="009224E1" w:rsidP="009224E1">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2311E3">
        <w:rPr>
          <w:rFonts w:ascii="Arial" w:hAnsi="Arial" w:cs="Arial"/>
          <w:b/>
          <w:sz w:val="20"/>
        </w:rPr>
        <w:t>Were adjustments made to the scope or timing of the project?</w:t>
      </w:r>
    </w:p>
    <w:p w14:paraId="153B18F6" w14:textId="77777777" w:rsidR="0012653E" w:rsidRPr="009839AB" w:rsidRDefault="009839AB" w:rsidP="0012653E">
      <w:pPr>
        <w:suppressAutoHyphens/>
        <w:autoSpaceDE w:val="0"/>
        <w:autoSpaceDN w:val="0"/>
        <w:spacing w:after="0" w:line="240" w:lineRule="auto"/>
        <w:ind w:left="-284" w:right="-766"/>
        <w:contextualSpacing/>
        <w:rPr>
          <w:rFonts w:ascii="Arial" w:hAnsi="Arial" w:cs="Arial"/>
          <w:i/>
          <w:sz w:val="20"/>
          <w:lang w:val="en-ID"/>
        </w:rPr>
      </w:pPr>
      <w:r>
        <w:rPr>
          <w:rFonts w:ascii="Arial" w:hAnsi="Arial" w:cs="Arial"/>
          <w:i/>
          <w:sz w:val="20"/>
          <w:lang w:val="en-ID"/>
        </w:rPr>
        <w:t>Yes</w:t>
      </w:r>
    </w:p>
    <w:p w14:paraId="17394B2B" w14:textId="77777777" w:rsidR="009224E1" w:rsidRDefault="009224E1" w:rsidP="0012653E">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1A5864">
        <w:rPr>
          <w:rFonts w:ascii="Arial" w:hAnsi="Arial" w:cs="Arial"/>
          <w:b/>
          <w:sz w:val="20"/>
        </w:rPr>
        <w:t>What outputs (e.g. agenda, report, workshop, tools, best practices) have been delivered? How have/are these outpu</w:t>
      </w:r>
      <w:r w:rsidRPr="009F4734">
        <w:rPr>
          <w:rFonts w:ascii="Arial" w:hAnsi="Arial" w:cs="Arial"/>
          <w:b/>
          <w:sz w:val="20"/>
        </w:rPr>
        <w:t xml:space="preserve">ts being </w:t>
      </w:r>
      <w:proofErr w:type="spellStart"/>
      <w:r w:rsidRPr="009F4734">
        <w:rPr>
          <w:rFonts w:ascii="Arial" w:hAnsi="Arial" w:cs="Arial"/>
          <w:b/>
          <w:sz w:val="20"/>
        </w:rPr>
        <w:t>utilised</w:t>
      </w:r>
      <w:proofErr w:type="spellEnd"/>
      <w:r w:rsidRPr="009F4734">
        <w:rPr>
          <w:rFonts w:ascii="Arial" w:hAnsi="Arial" w:cs="Arial"/>
          <w:b/>
          <w:sz w:val="20"/>
        </w:rPr>
        <w:t>?</w:t>
      </w:r>
    </w:p>
    <w:p w14:paraId="0C057423" w14:textId="77777777" w:rsidR="0012653E" w:rsidRPr="0012653E" w:rsidRDefault="0012653E" w:rsidP="0012653E">
      <w:pPr>
        <w:suppressAutoHyphens/>
        <w:autoSpaceDE w:val="0"/>
        <w:autoSpaceDN w:val="0"/>
        <w:spacing w:after="0" w:line="240" w:lineRule="auto"/>
        <w:ind w:left="-284" w:right="-766"/>
        <w:contextualSpacing/>
        <w:rPr>
          <w:rFonts w:ascii="Arial" w:hAnsi="Arial" w:cs="Arial"/>
          <w:i/>
          <w:sz w:val="20"/>
          <w:lang w:val="id-ID"/>
        </w:rPr>
      </w:pPr>
      <w:r w:rsidRPr="0012653E">
        <w:rPr>
          <w:rFonts w:ascii="Arial" w:hAnsi="Arial" w:cs="Arial"/>
          <w:i/>
          <w:sz w:val="20"/>
        </w:rPr>
        <w:lastRenderedPageBreak/>
        <w:t>No outputs have been delivered.</w:t>
      </w:r>
      <w:r>
        <w:rPr>
          <w:rFonts w:ascii="Arial" w:hAnsi="Arial" w:cs="Arial"/>
          <w:i/>
          <w:sz w:val="20"/>
          <w:lang w:val="id-ID"/>
        </w:rPr>
        <w:t xml:space="preserve"> </w:t>
      </w:r>
    </w:p>
    <w:p w14:paraId="48450914" w14:textId="77777777" w:rsidR="009224E1" w:rsidRPr="00F61B60" w:rsidRDefault="009224E1" w:rsidP="009224E1">
      <w:pPr>
        <w:autoSpaceDE w:val="0"/>
        <w:autoSpaceDN w:val="0"/>
        <w:spacing w:after="0" w:line="240" w:lineRule="auto"/>
        <w:ind w:left="-720" w:right="-766"/>
        <w:contextualSpacing/>
        <w:rPr>
          <w:rFonts w:ascii="Arial" w:hAnsi="Arial" w:cs="Arial"/>
          <w:b/>
          <w:sz w:val="20"/>
        </w:rPr>
      </w:pPr>
    </w:p>
    <w:p w14:paraId="1B7A1E1B" w14:textId="77777777" w:rsidR="009224E1" w:rsidRDefault="009224E1" w:rsidP="009224E1">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Evaluation:</w:t>
      </w:r>
      <w:r w:rsidRPr="00341971">
        <w:rPr>
          <w:rFonts w:ascii="Arial" w:hAnsi="Arial" w:cs="Arial"/>
          <w:b/>
          <w:sz w:val="20"/>
        </w:rPr>
        <w:t xml:space="preserve"> What are the </w:t>
      </w:r>
      <w:r>
        <w:rPr>
          <w:rFonts w:ascii="Arial" w:hAnsi="Arial" w:cs="Arial"/>
          <w:b/>
          <w:sz w:val="20"/>
        </w:rPr>
        <w:t xml:space="preserve">measures and </w:t>
      </w:r>
      <w:r w:rsidRPr="00341971">
        <w:rPr>
          <w:rFonts w:ascii="Arial" w:hAnsi="Arial" w:cs="Arial"/>
          <w:b/>
          <w:sz w:val="20"/>
        </w:rPr>
        <w:t xml:space="preserve">indicators developed under the project to measure progress/success? Has baseline information or evaluation results been collected? How will any potential impacts on gender be measured? </w:t>
      </w:r>
      <w:r>
        <w:rPr>
          <w:rFonts w:ascii="Arial" w:hAnsi="Arial" w:cs="Arial"/>
          <w:b/>
          <w:sz w:val="20"/>
        </w:rPr>
        <w:t xml:space="preserve">How is the project contributing to APEC’s capacity building goals, objectives and operational principles? </w:t>
      </w:r>
      <w:r w:rsidRPr="00341971">
        <w:rPr>
          <w:rFonts w:ascii="Arial" w:hAnsi="Arial" w:cs="Arial"/>
          <w:b/>
          <w:sz w:val="20"/>
        </w:rPr>
        <w:t>If relevant please provide details.</w:t>
      </w:r>
    </w:p>
    <w:p w14:paraId="36E1C37B" w14:textId="77777777" w:rsidR="0012653E" w:rsidRPr="00341971" w:rsidRDefault="0012653E" w:rsidP="0012653E">
      <w:pPr>
        <w:suppressAutoHyphens/>
        <w:autoSpaceDE w:val="0"/>
        <w:autoSpaceDN w:val="0"/>
        <w:spacing w:after="0" w:line="240" w:lineRule="auto"/>
        <w:ind w:left="-720" w:right="-766"/>
        <w:contextualSpacing/>
        <w:rPr>
          <w:rFonts w:ascii="Arial" w:hAnsi="Arial" w:cs="Arial"/>
          <w:b/>
          <w:sz w:val="20"/>
        </w:rPr>
      </w:pPr>
    </w:p>
    <w:p w14:paraId="0E151F14" w14:textId="77777777" w:rsidR="0012653E" w:rsidRDefault="0012653E" w:rsidP="0012653E">
      <w:pPr>
        <w:pStyle w:val="APECFormBullet"/>
        <w:numPr>
          <w:ilvl w:val="0"/>
          <w:numId w:val="0"/>
        </w:numPr>
        <w:tabs>
          <w:tab w:val="clear" w:pos="2880"/>
        </w:tabs>
        <w:spacing w:before="0" w:after="0" w:line="240" w:lineRule="auto"/>
        <w:ind w:left="-426" w:right="-450"/>
        <w:jc w:val="both"/>
        <w:rPr>
          <w:rFonts w:cs="Arial"/>
          <w:szCs w:val="20"/>
          <w:lang w:val="en-US"/>
        </w:rPr>
      </w:pPr>
      <w:r>
        <w:rPr>
          <w:rFonts w:ascii="Times New Roman" w:hAnsi="Times New Roman"/>
          <w:sz w:val="24"/>
          <w:szCs w:val="24"/>
          <w:lang w:val="en-US"/>
        </w:rPr>
        <w:t>S</w:t>
      </w:r>
      <w:r>
        <w:rPr>
          <w:rFonts w:cs="Arial"/>
          <w:szCs w:val="20"/>
          <w:lang w:val="en-US"/>
        </w:rPr>
        <w:t xml:space="preserve">everal indicators are used to assess the fulfilment of workshop’s objectives, i.e. regarding the evaluation of participants' understanding of the workshop material; the quality of the speaker and moderator; communication, and gender equality. The indicators are measured by distributing the evaluation form. The </w:t>
      </w:r>
      <w:r w:rsidR="009839AB">
        <w:rPr>
          <w:rFonts w:cs="Arial"/>
          <w:szCs w:val="20"/>
          <w:lang w:val="en-US"/>
        </w:rPr>
        <w:t>organizer</w:t>
      </w:r>
      <w:r>
        <w:rPr>
          <w:rFonts w:cs="Arial"/>
          <w:szCs w:val="20"/>
          <w:lang w:val="en-US"/>
        </w:rPr>
        <w:t xml:space="preserve"> will collect all comments and reflect them into the project report, which will be submitted to the APEC Organizer on SME's to be considered and </w:t>
      </w:r>
      <w:r w:rsidR="009839AB">
        <w:rPr>
          <w:rFonts w:cs="Arial"/>
          <w:szCs w:val="20"/>
          <w:lang w:val="en-US"/>
        </w:rPr>
        <w:t>finalized</w:t>
      </w:r>
      <w:r>
        <w:rPr>
          <w:rFonts w:cs="Arial"/>
          <w:szCs w:val="20"/>
          <w:lang w:val="en-US"/>
        </w:rPr>
        <w:t xml:space="preserve">. Workshop reports and documents will be available to workshop participants and the APEC Secretariat and will be uploaded to the APEC Publication Database. The draft report on the workshop results will be sent to APEC Secretariat for review before </w:t>
      </w:r>
      <w:r w:rsidR="009839AB">
        <w:rPr>
          <w:rFonts w:cs="Arial"/>
          <w:szCs w:val="20"/>
          <w:lang w:val="en-US"/>
        </w:rPr>
        <w:t>finalization</w:t>
      </w:r>
      <w:r>
        <w:rPr>
          <w:rFonts w:cs="Arial"/>
          <w:szCs w:val="20"/>
          <w:lang w:val="en-US"/>
        </w:rPr>
        <w:t>.</w:t>
      </w:r>
      <w:r w:rsidR="009839AB">
        <w:rPr>
          <w:rFonts w:cs="Arial"/>
          <w:szCs w:val="20"/>
          <w:lang w:val="en-US"/>
        </w:rPr>
        <w:t xml:space="preserve"> However, the evaluation is not yet started as the project is not implemented yet.</w:t>
      </w:r>
    </w:p>
    <w:p w14:paraId="5B55EA20" w14:textId="77777777" w:rsidR="0012653E" w:rsidRDefault="0012653E" w:rsidP="0012653E">
      <w:pPr>
        <w:pStyle w:val="APECFormBullet"/>
        <w:numPr>
          <w:ilvl w:val="0"/>
          <w:numId w:val="0"/>
        </w:numPr>
        <w:tabs>
          <w:tab w:val="clear" w:pos="2880"/>
          <w:tab w:val="left" w:pos="0"/>
        </w:tabs>
        <w:spacing w:before="0" w:after="0" w:line="240" w:lineRule="auto"/>
        <w:ind w:left="-426" w:right="-450"/>
        <w:jc w:val="both"/>
        <w:rPr>
          <w:rFonts w:cs="Arial"/>
          <w:szCs w:val="20"/>
        </w:rPr>
      </w:pPr>
    </w:p>
    <w:tbl>
      <w:tblPr>
        <w:tblStyle w:val="TableGrid"/>
        <w:tblW w:w="9322" w:type="dxa"/>
        <w:tblInd w:w="-431" w:type="dxa"/>
        <w:tblLayout w:type="fixed"/>
        <w:tblLook w:val="04A0" w:firstRow="1" w:lastRow="0" w:firstColumn="1" w:lastColumn="0" w:noHBand="0" w:noVBand="1"/>
      </w:tblPr>
      <w:tblGrid>
        <w:gridCol w:w="2660"/>
        <w:gridCol w:w="6662"/>
      </w:tblGrid>
      <w:tr w:rsidR="0012653E" w14:paraId="3B3CE8E2" w14:textId="77777777" w:rsidTr="00E1377F">
        <w:tc>
          <w:tcPr>
            <w:tcW w:w="2660" w:type="dxa"/>
          </w:tcPr>
          <w:p w14:paraId="0A03BFBF" w14:textId="77777777" w:rsidR="0012653E" w:rsidRDefault="0012653E" w:rsidP="00E1377F">
            <w:pPr>
              <w:pStyle w:val="APECFormnumbered"/>
              <w:numPr>
                <w:ilvl w:val="0"/>
                <w:numId w:val="0"/>
              </w:numPr>
              <w:tabs>
                <w:tab w:val="left" w:pos="2880"/>
              </w:tabs>
              <w:spacing w:before="0" w:after="0" w:line="240" w:lineRule="auto"/>
              <w:ind w:left="-426" w:right="-450"/>
              <w:jc w:val="center"/>
              <w:rPr>
                <w:rFonts w:cs="Arial"/>
                <w:lang w:val="id-ID"/>
              </w:rPr>
            </w:pPr>
            <w:r>
              <w:rPr>
                <w:rFonts w:cs="Arial"/>
                <w:lang w:val="id-ID"/>
              </w:rPr>
              <w:t>Indicator</w:t>
            </w:r>
          </w:p>
        </w:tc>
        <w:tc>
          <w:tcPr>
            <w:tcW w:w="6662" w:type="dxa"/>
          </w:tcPr>
          <w:p w14:paraId="4CDFA800" w14:textId="77777777" w:rsidR="0012653E" w:rsidRDefault="0012653E" w:rsidP="00E1377F">
            <w:pPr>
              <w:pStyle w:val="APECFormnumbered"/>
              <w:numPr>
                <w:ilvl w:val="0"/>
                <w:numId w:val="0"/>
              </w:numPr>
              <w:tabs>
                <w:tab w:val="left" w:pos="2880"/>
              </w:tabs>
              <w:spacing w:before="0" w:after="0" w:line="240" w:lineRule="auto"/>
              <w:ind w:left="-426" w:right="-450"/>
              <w:jc w:val="center"/>
              <w:rPr>
                <w:rFonts w:cs="Arial"/>
                <w:lang w:val="id-ID"/>
              </w:rPr>
            </w:pPr>
            <w:r>
              <w:rPr>
                <w:rFonts w:cs="Arial"/>
                <w:lang w:val="id-ID"/>
              </w:rPr>
              <w:t>Target</w:t>
            </w:r>
          </w:p>
        </w:tc>
      </w:tr>
      <w:tr w:rsidR="0012653E" w14:paraId="7D080FDB" w14:textId="77777777" w:rsidTr="00E1377F">
        <w:tc>
          <w:tcPr>
            <w:tcW w:w="2660" w:type="dxa"/>
          </w:tcPr>
          <w:p w14:paraId="2ABEFA9F" w14:textId="77777777" w:rsidR="0012653E" w:rsidRDefault="0012653E" w:rsidP="00E1377F">
            <w:pPr>
              <w:pStyle w:val="APECFormnumbered"/>
              <w:numPr>
                <w:ilvl w:val="0"/>
                <w:numId w:val="0"/>
              </w:numPr>
              <w:spacing w:before="0" w:after="0" w:line="240" w:lineRule="auto"/>
              <w:ind w:right="141"/>
              <w:rPr>
                <w:rFonts w:cs="Arial"/>
              </w:rPr>
            </w:pPr>
            <w:r>
              <w:rPr>
                <w:rFonts w:cs="Arial"/>
                <w:lang w:val="en-US"/>
              </w:rPr>
              <w:t>Evaluation of Participant Understanding of Workshop Materials</w:t>
            </w:r>
          </w:p>
        </w:tc>
        <w:tc>
          <w:tcPr>
            <w:tcW w:w="6662" w:type="dxa"/>
            <w:vMerge w:val="restart"/>
          </w:tcPr>
          <w:p w14:paraId="7BA17B67" w14:textId="77777777" w:rsidR="0012653E" w:rsidRDefault="0012653E" w:rsidP="00E1377F">
            <w:pPr>
              <w:pStyle w:val="APECFormnumbered"/>
              <w:numPr>
                <w:ilvl w:val="0"/>
                <w:numId w:val="0"/>
              </w:numPr>
              <w:tabs>
                <w:tab w:val="left" w:pos="2880"/>
              </w:tabs>
              <w:spacing w:before="0" w:after="0" w:line="240" w:lineRule="auto"/>
              <w:ind w:left="-74" w:right="-1"/>
              <w:rPr>
                <w:rFonts w:cs="Arial"/>
              </w:rPr>
            </w:pPr>
            <w:r>
              <w:rPr>
                <w:rFonts w:cs="Arial"/>
              </w:rPr>
              <w:t>An evaluation form will be prepared and distributed to all participants and speakers, moderators and experts to assess the effectiveness of the workshop, i.e. the communication and relevance of the presentations by the speakers, overall impact and suggestions for further improvements and/or activities for future projects. The organiser will collect all comments and reflect them into the project report, which will be submitted to the SMEWG.</w:t>
            </w:r>
          </w:p>
        </w:tc>
      </w:tr>
      <w:tr w:rsidR="0012653E" w14:paraId="2325086A" w14:textId="77777777" w:rsidTr="00E1377F">
        <w:tc>
          <w:tcPr>
            <w:tcW w:w="2660" w:type="dxa"/>
          </w:tcPr>
          <w:p w14:paraId="39554510" w14:textId="77777777" w:rsidR="0012653E" w:rsidRDefault="0012653E" w:rsidP="00E1377F">
            <w:pPr>
              <w:pStyle w:val="APECFormnumbered"/>
              <w:numPr>
                <w:ilvl w:val="0"/>
                <w:numId w:val="0"/>
              </w:numPr>
              <w:spacing w:before="0" w:after="0" w:line="240" w:lineRule="auto"/>
              <w:ind w:right="141"/>
              <w:rPr>
                <w:rFonts w:cs="Arial"/>
              </w:rPr>
            </w:pPr>
            <w:r>
              <w:rPr>
                <w:rFonts w:cs="Arial"/>
                <w:lang w:val="en-US"/>
              </w:rPr>
              <w:t>Quality of Speakers and Moderator</w:t>
            </w:r>
          </w:p>
        </w:tc>
        <w:tc>
          <w:tcPr>
            <w:tcW w:w="6662" w:type="dxa"/>
            <w:vMerge/>
          </w:tcPr>
          <w:p w14:paraId="17473E12" w14:textId="77777777" w:rsidR="0012653E" w:rsidRDefault="0012653E" w:rsidP="00E1377F">
            <w:pPr>
              <w:pStyle w:val="APECFormnumbered"/>
              <w:numPr>
                <w:ilvl w:val="0"/>
                <w:numId w:val="0"/>
              </w:numPr>
              <w:tabs>
                <w:tab w:val="left" w:pos="2880"/>
              </w:tabs>
              <w:spacing w:before="0" w:after="0" w:line="240" w:lineRule="auto"/>
              <w:ind w:left="-74" w:right="-1"/>
              <w:jc w:val="both"/>
              <w:rPr>
                <w:rFonts w:cs="Arial"/>
                <w:lang w:val="id-ID"/>
              </w:rPr>
            </w:pPr>
          </w:p>
        </w:tc>
      </w:tr>
      <w:tr w:rsidR="0012653E" w14:paraId="778FB486" w14:textId="77777777" w:rsidTr="00E1377F">
        <w:tc>
          <w:tcPr>
            <w:tcW w:w="2660" w:type="dxa"/>
          </w:tcPr>
          <w:p w14:paraId="5EC0961C" w14:textId="77777777" w:rsidR="0012653E" w:rsidRDefault="0012653E" w:rsidP="00E1377F">
            <w:pPr>
              <w:pStyle w:val="APECFormnumbered"/>
              <w:numPr>
                <w:ilvl w:val="0"/>
                <w:numId w:val="0"/>
              </w:numPr>
              <w:spacing w:before="0" w:after="0" w:line="240" w:lineRule="auto"/>
              <w:ind w:right="141"/>
              <w:rPr>
                <w:rFonts w:cs="Arial"/>
                <w:lang w:val="id-ID"/>
              </w:rPr>
            </w:pPr>
            <w:r>
              <w:rPr>
                <w:rFonts w:cs="Arial"/>
                <w:lang w:val="en-US"/>
              </w:rPr>
              <w:t>Communication</w:t>
            </w:r>
          </w:p>
        </w:tc>
        <w:tc>
          <w:tcPr>
            <w:tcW w:w="6662" w:type="dxa"/>
            <w:vMerge/>
          </w:tcPr>
          <w:p w14:paraId="1D4B9494" w14:textId="77777777" w:rsidR="0012653E" w:rsidRDefault="0012653E" w:rsidP="00E1377F">
            <w:pPr>
              <w:pStyle w:val="APECFormnumbered"/>
              <w:numPr>
                <w:ilvl w:val="0"/>
                <w:numId w:val="0"/>
              </w:numPr>
              <w:tabs>
                <w:tab w:val="left" w:pos="2880"/>
              </w:tabs>
              <w:spacing w:before="0" w:after="0" w:line="240" w:lineRule="auto"/>
              <w:ind w:left="-74" w:right="-1"/>
              <w:jc w:val="both"/>
              <w:rPr>
                <w:rFonts w:cs="Arial"/>
              </w:rPr>
            </w:pPr>
          </w:p>
        </w:tc>
      </w:tr>
      <w:tr w:rsidR="0012653E" w14:paraId="20038EEB" w14:textId="77777777" w:rsidTr="00E1377F">
        <w:trPr>
          <w:trHeight w:val="1148"/>
        </w:trPr>
        <w:tc>
          <w:tcPr>
            <w:tcW w:w="2660" w:type="dxa"/>
          </w:tcPr>
          <w:p w14:paraId="5F0D72D0" w14:textId="77777777" w:rsidR="0012653E" w:rsidRDefault="0012653E" w:rsidP="00E1377F">
            <w:pPr>
              <w:pStyle w:val="APECFormnumbered"/>
              <w:numPr>
                <w:ilvl w:val="0"/>
                <w:numId w:val="0"/>
              </w:numPr>
              <w:spacing w:before="0" w:after="0" w:line="240" w:lineRule="auto"/>
              <w:ind w:right="141"/>
              <w:jc w:val="both"/>
              <w:rPr>
                <w:rFonts w:cs="Arial"/>
              </w:rPr>
            </w:pPr>
            <w:r>
              <w:rPr>
                <w:rFonts w:cs="Arial"/>
                <w:lang w:val="en-US"/>
              </w:rPr>
              <w:t>Gender Equality</w:t>
            </w:r>
          </w:p>
        </w:tc>
        <w:tc>
          <w:tcPr>
            <w:tcW w:w="6662" w:type="dxa"/>
          </w:tcPr>
          <w:p w14:paraId="21FA7267" w14:textId="77777777" w:rsidR="0012653E" w:rsidRDefault="0012653E" w:rsidP="00E1377F">
            <w:pPr>
              <w:pStyle w:val="APECFormnumbered"/>
              <w:numPr>
                <w:ilvl w:val="0"/>
                <w:numId w:val="0"/>
              </w:numPr>
              <w:tabs>
                <w:tab w:val="left" w:pos="2880"/>
              </w:tabs>
              <w:spacing w:before="0" w:after="0" w:line="240" w:lineRule="auto"/>
              <w:ind w:left="-74" w:right="-1"/>
              <w:jc w:val="both"/>
              <w:rPr>
                <w:rFonts w:cs="Arial"/>
                <w:lang w:val="id-ID"/>
              </w:rPr>
            </w:pPr>
            <w:r>
              <w:rPr>
                <w:rFonts w:cs="Arial"/>
                <w:lang w:val="id-ID"/>
              </w:rPr>
              <w:t xml:space="preserve">The </w:t>
            </w:r>
            <w:r>
              <w:rPr>
                <w:rFonts w:cs="Arial"/>
                <w:lang w:val="en-US"/>
              </w:rPr>
              <w:t>selection</w:t>
            </w:r>
            <w:r>
              <w:rPr>
                <w:rFonts w:cs="Arial"/>
                <w:lang w:val="id-ID"/>
              </w:rPr>
              <w:t xml:space="preserve"> of speakers, moderators and experts for the workshop will be carried out by the workshop organisers together with the co-sponsor economies. </w:t>
            </w:r>
            <w:r>
              <w:rPr>
                <w:rFonts w:cs="Arial"/>
                <w:lang w:val="en-US"/>
              </w:rPr>
              <w:t>The workshop organizers will considering an equal division of both male and female speakers, moderators, and participant.</w:t>
            </w:r>
            <w:r>
              <w:rPr>
                <w:rFonts w:cs="Arial"/>
                <w:lang w:val="id-ID"/>
              </w:rPr>
              <w:t xml:space="preserve"> The organiser should also arrange the contents of the workshop agenda. The project will comply strictly with the procedures for implementing the APEC project, including the schedule of actions. The organiser </w:t>
            </w:r>
            <w:r>
              <w:rPr>
                <w:rFonts w:cs="Arial"/>
                <w:lang w:val="en-US"/>
              </w:rPr>
              <w:t>expects around</w:t>
            </w:r>
            <w:r>
              <w:rPr>
                <w:rFonts w:cs="Arial"/>
                <w:lang w:val="id-ID"/>
              </w:rPr>
              <w:t xml:space="preserve"> </w:t>
            </w:r>
            <w:r w:rsidR="004E0A19">
              <w:rPr>
                <w:rFonts w:cs="Arial"/>
                <w:lang w:val="en-US"/>
              </w:rPr>
              <w:t>200</w:t>
            </w:r>
            <w:r>
              <w:rPr>
                <w:rFonts w:cs="Arial"/>
                <w:lang w:val="id-ID"/>
              </w:rPr>
              <w:t xml:space="preserve"> </w:t>
            </w:r>
            <w:r>
              <w:rPr>
                <w:rFonts w:cs="Arial"/>
                <w:lang w:val="en-US"/>
              </w:rPr>
              <w:t>invitees</w:t>
            </w:r>
            <w:r>
              <w:rPr>
                <w:rFonts w:cs="Arial"/>
                <w:lang w:val="id-ID"/>
              </w:rPr>
              <w:t xml:space="preserve"> </w:t>
            </w:r>
            <w:r>
              <w:rPr>
                <w:rFonts w:cs="Arial"/>
                <w:lang w:val="en-US"/>
              </w:rPr>
              <w:t xml:space="preserve">to </w:t>
            </w:r>
            <w:r>
              <w:rPr>
                <w:rFonts w:cs="Arial"/>
                <w:lang w:val="id-ID"/>
              </w:rPr>
              <w:t xml:space="preserve">attend the workshop. The organiser </w:t>
            </w:r>
            <w:r>
              <w:rPr>
                <w:rFonts w:cs="Arial"/>
                <w:lang w:val="en-US"/>
              </w:rPr>
              <w:t xml:space="preserve">targets </w:t>
            </w:r>
            <w:r>
              <w:rPr>
                <w:rFonts w:cs="Arial"/>
                <w:lang w:val="id-ID"/>
              </w:rPr>
              <w:t>to invite four female speakers/moderators to</w:t>
            </w:r>
            <w:r>
              <w:rPr>
                <w:rFonts w:cs="Arial"/>
                <w:lang w:val="en-US"/>
              </w:rPr>
              <w:t xml:space="preserve"> </w:t>
            </w:r>
            <w:r>
              <w:rPr>
                <w:rFonts w:cs="Arial"/>
                <w:lang w:val="id-ID"/>
              </w:rPr>
              <w:t>the workshop</w:t>
            </w:r>
            <w:r>
              <w:rPr>
                <w:rFonts w:cs="Arial"/>
              </w:rPr>
              <w:t xml:space="preserve">. From the participant list, we will strongly encouraged any institutions to consider women participants for this workshop. We will make a formal invitations for each institutions invited to recommend women participant in their list. </w:t>
            </w:r>
          </w:p>
        </w:tc>
      </w:tr>
      <w:tr w:rsidR="0012653E" w14:paraId="721D598B" w14:textId="77777777" w:rsidTr="00E1377F">
        <w:tc>
          <w:tcPr>
            <w:tcW w:w="2660" w:type="dxa"/>
          </w:tcPr>
          <w:p w14:paraId="438E9B5F" w14:textId="77777777" w:rsidR="0012653E" w:rsidRDefault="0012653E" w:rsidP="00E1377F">
            <w:pPr>
              <w:pStyle w:val="APECFormnumbered"/>
              <w:numPr>
                <w:ilvl w:val="0"/>
                <w:numId w:val="0"/>
              </w:numPr>
              <w:spacing w:before="0" w:after="0" w:line="240" w:lineRule="auto"/>
              <w:ind w:right="141"/>
              <w:jc w:val="both"/>
              <w:rPr>
                <w:rFonts w:cs="Arial"/>
                <w:lang w:val="en-US"/>
              </w:rPr>
            </w:pPr>
            <w:r w:rsidRPr="007722C2">
              <w:rPr>
                <w:rFonts w:cs="Arial"/>
                <w:lang w:val="en-US"/>
              </w:rPr>
              <w:t>Number of participating economies</w:t>
            </w:r>
          </w:p>
        </w:tc>
        <w:tc>
          <w:tcPr>
            <w:tcW w:w="6662" w:type="dxa"/>
          </w:tcPr>
          <w:p w14:paraId="50EB68B9" w14:textId="77777777" w:rsidR="0012653E" w:rsidRPr="00EB3E92" w:rsidRDefault="0012653E" w:rsidP="00E1377F">
            <w:pPr>
              <w:pStyle w:val="APECFormnumbered"/>
              <w:numPr>
                <w:ilvl w:val="0"/>
                <w:numId w:val="0"/>
              </w:numPr>
              <w:tabs>
                <w:tab w:val="left" w:pos="2880"/>
              </w:tabs>
              <w:spacing w:before="0" w:after="0" w:line="240" w:lineRule="auto"/>
              <w:ind w:left="-74" w:right="-1"/>
              <w:jc w:val="both"/>
              <w:rPr>
                <w:rFonts w:cs="Arial"/>
                <w:lang w:val="en-US"/>
              </w:rPr>
            </w:pPr>
            <w:r>
              <w:rPr>
                <w:rFonts w:cs="Arial"/>
                <w:lang w:val="en-US"/>
              </w:rPr>
              <w:t xml:space="preserve">Organizers </w:t>
            </w:r>
            <w:r w:rsidRPr="008F7D71">
              <w:rPr>
                <w:rFonts w:cs="Arial"/>
                <w:lang w:val="en-US"/>
              </w:rPr>
              <w:t>expect to have at least 11 travel eligible economies</w:t>
            </w:r>
            <w:r>
              <w:rPr>
                <w:rFonts w:cs="Arial"/>
                <w:lang w:val="en-US"/>
              </w:rPr>
              <w:t xml:space="preserve"> </w:t>
            </w:r>
            <w:r w:rsidRPr="00E02DD4">
              <w:rPr>
                <w:rFonts w:cs="Arial"/>
                <w:lang w:val="en-US"/>
              </w:rPr>
              <w:t>and m</w:t>
            </w:r>
            <w:r>
              <w:rPr>
                <w:rFonts w:cs="Arial"/>
                <w:lang w:val="en-US"/>
              </w:rPr>
              <w:t xml:space="preserve">ore than 120 SMEs practitioners or </w:t>
            </w:r>
            <w:r w:rsidR="004E0A19" w:rsidRPr="00E02DD4">
              <w:rPr>
                <w:rFonts w:cs="Arial"/>
                <w:lang w:val="en-US"/>
              </w:rPr>
              <w:t>entrep</w:t>
            </w:r>
            <w:r w:rsidR="004E0A19">
              <w:rPr>
                <w:rFonts w:cs="Arial"/>
                <w:lang w:val="en-US"/>
              </w:rPr>
              <w:t>reneurs</w:t>
            </w:r>
            <w:r>
              <w:rPr>
                <w:rFonts w:cs="Arial"/>
                <w:lang w:val="en-US"/>
              </w:rPr>
              <w:t>, academics, government official</w:t>
            </w:r>
            <w:r w:rsidRPr="008F7D71">
              <w:rPr>
                <w:rFonts w:cs="Arial"/>
                <w:lang w:val="en-US"/>
              </w:rPr>
              <w:t xml:space="preserve"> to </w:t>
            </w:r>
            <w:r>
              <w:rPr>
                <w:rFonts w:cs="Arial"/>
                <w:lang w:val="en-US"/>
              </w:rPr>
              <w:t xml:space="preserve">attend </w:t>
            </w:r>
            <w:r w:rsidRPr="008F7D71">
              <w:rPr>
                <w:rFonts w:cs="Arial"/>
                <w:lang w:val="en-US"/>
              </w:rPr>
              <w:t>the workshop</w:t>
            </w:r>
          </w:p>
        </w:tc>
      </w:tr>
      <w:tr w:rsidR="0012653E" w14:paraId="58D4DE98" w14:textId="77777777" w:rsidTr="00E1377F">
        <w:tc>
          <w:tcPr>
            <w:tcW w:w="2660" w:type="dxa"/>
          </w:tcPr>
          <w:p w14:paraId="6B012F9E" w14:textId="77777777" w:rsidR="0012653E" w:rsidRPr="007722C2" w:rsidRDefault="0012653E" w:rsidP="00E1377F">
            <w:pPr>
              <w:pStyle w:val="APECFormnumbered"/>
              <w:numPr>
                <w:ilvl w:val="0"/>
                <w:numId w:val="0"/>
              </w:numPr>
              <w:spacing w:before="0" w:after="0" w:line="240" w:lineRule="auto"/>
              <w:ind w:right="141"/>
              <w:jc w:val="both"/>
              <w:rPr>
                <w:rFonts w:cs="Arial"/>
                <w:lang w:val="en-US"/>
              </w:rPr>
            </w:pPr>
            <w:r w:rsidRPr="007722C2">
              <w:rPr>
                <w:rFonts w:cs="Arial"/>
                <w:lang w:val="en-US"/>
              </w:rPr>
              <w:t>Number of participants</w:t>
            </w:r>
          </w:p>
        </w:tc>
        <w:tc>
          <w:tcPr>
            <w:tcW w:w="6662" w:type="dxa"/>
          </w:tcPr>
          <w:p w14:paraId="278C9FA2" w14:textId="77777777" w:rsidR="0012653E" w:rsidRDefault="0012653E" w:rsidP="00E1377F">
            <w:pPr>
              <w:pStyle w:val="APECFormnumbered"/>
              <w:numPr>
                <w:ilvl w:val="0"/>
                <w:numId w:val="0"/>
              </w:numPr>
              <w:tabs>
                <w:tab w:val="left" w:pos="2880"/>
              </w:tabs>
              <w:spacing w:before="0" w:after="0" w:line="240" w:lineRule="auto"/>
              <w:ind w:left="-74" w:right="-1"/>
              <w:jc w:val="both"/>
              <w:rPr>
                <w:rFonts w:cs="Arial"/>
                <w:lang w:val="id-ID"/>
              </w:rPr>
            </w:pPr>
            <w:r w:rsidRPr="007722C2">
              <w:rPr>
                <w:rFonts w:cs="Arial"/>
                <w:lang w:val="id-ID"/>
              </w:rPr>
              <w:t xml:space="preserve">Organizers </w:t>
            </w:r>
            <w:r w:rsidRPr="008F7D71">
              <w:rPr>
                <w:rFonts w:cs="Arial"/>
                <w:lang w:val="id-ID"/>
              </w:rPr>
              <w:t xml:space="preserve">expect to have at least 22 participants coming from 11 travel eligible evonomies </w:t>
            </w:r>
            <w:r w:rsidRPr="00E02DD4">
              <w:rPr>
                <w:rFonts w:cs="Arial"/>
                <w:lang w:val="en-US"/>
              </w:rPr>
              <w:t>and m</w:t>
            </w:r>
            <w:r>
              <w:rPr>
                <w:rFonts w:cs="Arial"/>
                <w:lang w:val="en-US"/>
              </w:rPr>
              <w:t xml:space="preserve">ore than 120 SMEs practitioners or </w:t>
            </w:r>
            <w:r w:rsidR="004E0A19" w:rsidRPr="00E02DD4">
              <w:rPr>
                <w:rFonts w:cs="Arial"/>
                <w:lang w:val="en-US"/>
              </w:rPr>
              <w:t>entrep</w:t>
            </w:r>
            <w:r w:rsidR="004E0A19">
              <w:rPr>
                <w:rFonts w:cs="Arial"/>
                <w:lang w:val="en-US"/>
              </w:rPr>
              <w:t>reneurs</w:t>
            </w:r>
            <w:r>
              <w:rPr>
                <w:rFonts w:cs="Arial"/>
                <w:lang w:val="en-US"/>
              </w:rPr>
              <w:t>, academics, government official</w:t>
            </w:r>
            <w:r w:rsidRPr="008F7D71">
              <w:rPr>
                <w:rFonts w:cs="Arial"/>
                <w:lang w:val="en-US"/>
              </w:rPr>
              <w:t xml:space="preserve"> to </w:t>
            </w:r>
            <w:r>
              <w:rPr>
                <w:rFonts w:cs="Arial"/>
                <w:lang w:val="en-US"/>
              </w:rPr>
              <w:t xml:space="preserve">attend </w:t>
            </w:r>
            <w:r w:rsidRPr="008F7D71">
              <w:rPr>
                <w:rFonts w:cs="Arial"/>
                <w:lang w:val="id-ID"/>
              </w:rPr>
              <w:t>to the workshop</w:t>
            </w:r>
          </w:p>
        </w:tc>
      </w:tr>
    </w:tbl>
    <w:p w14:paraId="796C57C3" w14:textId="77777777" w:rsidR="009224E1" w:rsidRPr="00F61B60" w:rsidRDefault="009224E1" w:rsidP="009224E1">
      <w:pPr>
        <w:tabs>
          <w:tab w:val="left" w:pos="-720"/>
          <w:tab w:val="num" w:pos="-90"/>
        </w:tabs>
        <w:suppressAutoHyphens/>
        <w:spacing w:after="0" w:line="240" w:lineRule="auto"/>
        <w:ind w:left="-720" w:right="-766"/>
        <w:contextualSpacing/>
        <w:rPr>
          <w:rFonts w:ascii="Arial" w:hAnsi="Arial" w:cs="Arial"/>
          <w:sz w:val="20"/>
        </w:rPr>
      </w:pPr>
    </w:p>
    <w:p w14:paraId="4C6FDF48" w14:textId="77777777" w:rsidR="009224E1" w:rsidRPr="00295875" w:rsidRDefault="009224E1" w:rsidP="009224E1">
      <w:pPr>
        <w:tabs>
          <w:tab w:val="left" w:pos="-720"/>
          <w:tab w:val="num" w:pos="-90"/>
        </w:tabs>
        <w:suppressAutoHyphens/>
        <w:spacing w:after="0" w:line="240" w:lineRule="auto"/>
        <w:ind w:left="-720" w:right="-766"/>
        <w:contextualSpacing/>
        <w:rPr>
          <w:rFonts w:ascii="Arial" w:hAnsi="Arial" w:cs="Arial"/>
          <w:sz w:val="20"/>
        </w:rPr>
      </w:pPr>
    </w:p>
    <w:p w14:paraId="7AD5A857" w14:textId="77777777" w:rsidR="009224E1" w:rsidRDefault="009224E1" w:rsidP="009224E1">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20"/>
        </w:rPr>
      </w:pPr>
      <w:r w:rsidRPr="00295875">
        <w:rPr>
          <w:rFonts w:cs="Arial"/>
          <w:b/>
          <w:sz w:val="20"/>
          <w:u w:val="single"/>
        </w:rPr>
        <w:t>Challenges:</w:t>
      </w:r>
      <w:r w:rsidRPr="00341971">
        <w:rPr>
          <w:rFonts w:cs="Arial"/>
          <w:b/>
          <w:sz w:val="20"/>
        </w:rPr>
        <w:t xml:space="preserve">  If </w:t>
      </w:r>
      <w:r>
        <w:rPr>
          <w:rFonts w:cs="Arial"/>
          <w:b/>
          <w:sz w:val="20"/>
        </w:rPr>
        <w:t xml:space="preserve">you answered ‘no’ </w:t>
      </w:r>
      <w:r w:rsidRPr="00341971">
        <w:rPr>
          <w:rFonts w:cs="Arial"/>
          <w:b/>
          <w:sz w:val="20"/>
        </w:rPr>
        <w:t xml:space="preserve">in Q1, describe any issues which impacted (or might still impact) on the effective delivery of the project. How have these affected the </w:t>
      </w:r>
      <w:r>
        <w:rPr>
          <w:rFonts w:cs="Arial"/>
          <w:b/>
          <w:sz w:val="20"/>
        </w:rPr>
        <w:t>outputs</w:t>
      </w:r>
      <w:r w:rsidRPr="00341971">
        <w:rPr>
          <w:rFonts w:cs="Arial"/>
          <w:b/>
          <w:sz w:val="20"/>
        </w:rPr>
        <w:t xml:space="preserve">, timeline or budget? </w:t>
      </w:r>
      <w:r>
        <w:rPr>
          <w:rFonts w:cs="Arial"/>
          <w:b/>
          <w:sz w:val="20"/>
        </w:rPr>
        <w:t xml:space="preserve">What will you do to ensure the project will still achieve all outcomes, and hence, realise the project’s objective? </w:t>
      </w:r>
      <w:r w:rsidRPr="00341971">
        <w:rPr>
          <w:rFonts w:cs="Arial"/>
          <w:b/>
          <w:sz w:val="20"/>
        </w:rPr>
        <w:t>What are the risk manageme</w:t>
      </w:r>
      <w:r w:rsidRPr="00E57D2E">
        <w:rPr>
          <w:rFonts w:cs="Arial"/>
          <w:b/>
          <w:sz w:val="20"/>
        </w:rPr>
        <w:t>nt strategies in place to manage potential or real risks</w:t>
      </w:r>
      <w:r>
        <w:rPr>
          <w:rFonts w:cs="Arial"/>
          <w:b/>
          <w:sz w:val="20"/>
        </w:rPr>
        <w:t>?</w:t>
      </w:r>
    </w:p>
    <w:p w14:paraId="71A813FA" w14:textId="77777777" w:rsidR="009839AB" w:rsidRDefault="009839AB" w:rsidP="009839AB">
      <w:pPr>
        <w:pStyle w:val="ListParagraph"/>
        <w:numPr>
          <w:ilvl w:val="0"/>
          <w:numId w:val="9"/>
        </w:numPr>
        <w:suppressAutoHyphens/>
        <w:autoSpaceDE w:val="0"/>
        <w:autoSpaceDN w:val="0"/>
        <w:spacing w:before="0" w:after="0"/>
        <w:ind w:right="-766"/>
        <w:contextualSpacing/>
        <w:rPr>
          <w:rFonts w:cs="Arial"/>
          <w:sz w:val="20"/>
        </w:rPr>
      </w:pPr>
      <w:r w:rsidRPr="009839AB">
        <w:rPr>
          <w:rFonts w:cs="Arial"/>
          <w:sz w:val="20"/>
        </w:rPr>
        <w:t xml:space="preserve">The choice of location will </w:t>
      </w:r>
      <w:r w:rsidR="00E163B1">
        <w:rPr>
          <w:rFonts w:cs="Arial"/>
          <w:sz w:val="20"/>
        </w:rPr>
        <w:t>affect the budget (PO has already put Bali as the location. Bali has a quite high per diem in compare with other city)</w:t>
      </w:r>
    </w:p>
    <w:p w14:paraId="5813601F" w14:textId="7937C110" w:rsidR="00E163B1" w:rsidRPr="009839AB" w:rsidRDefault="00E163B1" w:rsidP="009839AB">
      <w:pPr>
        <w:pStyle w:val="ListParagraph"/>
        <w:numPr>
          <w:ilvl w:val="0"/>
          <w:numId w:val="9"/>
        </w:numPr>
        <w:suppressAutoHyphens/>
        <w:autoSpaceDE w:val="0"/>
        <w:autoSpaceDN w:val="0"/>
        <w:spacing w:before="0" w:after="0"/>
        <w:ind w:right="-766"/>
        <w:contextualSpacing/>
        <w:rPr>
          <w:rFonts w:cs="Arial"/>
          <w:sz w:val="20"/>
        </w:rPr>
      </w:pPr>
      <w:r>
        <w:rPr>
          <w:rFonts w:cs="Arial"/>
          <w:sz w:val="20"/>
        </w:rPr>
        <w:t>The possible changes of the New Presidential Cabinet will affect the structure of Ministry (PO has consulted with the authority</w:t>
      </w:r>
      <w:r w:rsidR="00856738">
        <w:rPr>
          <w:rFonts w:cs="Arial"/>
          <w:sz w:val="20"/>
        </w:rPr>
        <w:t xml:space="preserve">  (Public Affair Bureau) within the Ministry</w:t>
      </w:r>
      <w:r>
        <w:rPr>
          <w:rFonts w:cs="Arial"/>
          <w:sz w:val="20"/>
        </w:rPr>
        <w:t>, it is suggested that the workshop is to be held before May 2020)</w:t>
      </w:r>
    </w:p>
    <w:p w14:paraId="7A5B5A4D" w14:textId="77777777" w:rsidR="009224E1" w:rsidRPr="009839AB" w:rsidRDefault="009224E1" w:rsidP="009224E1">
      <w:pPr>
        <w:autoSpaceDE w:val="0"/>
        <w:autoSpaceDN w:val="0"/>
        <w:spacing w:after="0" w:line="240" w:lineRule="auto"/>
        <w:ind w:left="-720" w:right="-766"/>
        <w:contextualSpacing/>
        <w:rPr>
          <w:rFonts w:ascii="Arial" w:hAnsi="Arial" w:cs="Arial"/>
          <w:sz w:val="20"/>
        </w:rPr>
      </w:pPr>
    </w:p>
    <w:p w14:paraId="1DA44265" w14:textId="77777777" w:rsidR="009224E1" w:rsidRPr="00295875" w:rsidRDefault="009224E1" w:rsidP="009224E1">
      <w:pPr>
        <w:suppressAutoHyphens/>
        <w:autoSpaceDE w:val="0"/>
        <w:autoSpaceDN w:val="0"/>
        <w:spacing w:after="0" w:line="240" w:lineRule="auto"/>
        <w:ind w:left="-720" w:right="-766"/>
        <w:contextualSpacing/>
        <w:rPr>
          <w:rFonts w:ascii="Arial" w:hAnsi="Arial" w:cs="Arial"/>
          <w:b/>
          <w:sz w:val="20"/>
        </w:rPr>
      </w:pPr>
    </w:p>
    <w:p w14:paraId="4193F16F" w14:textId="77777777" w:rsidR="009224E1" w:rsidRPr="00295875" w:rsidRDefault="009224E1" w:rsidP="009224E1">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Engagement:</w:t>
      </w:r>
      <w:r w:rsidRPr="00295875">
        <w:rPr>
          <w:rFonts w:ascii="Arial" w:hAnsi="Arial" w:cs="Arial"/>
          <w:b/>
          <w:sz w:val="20"/>
        </w:rPr>
        <w:t xml:space="preserve">  Describe the engagement and roles of stakeholders in the implementation of the project, including other APEC fora, experts and participants. </w:t>
      </w:r>
    </w:p>
    <w:p w14:paraId="63A219DF" w14:textId="77777777" w:rsidR="0012653E" w:rsidRPr="0012653E" w:rsidRDefault="0012653E" w:rsidP="0012653E">
      <w:pPr>
        <w:tabs>
          <w:tab w:val="left" w:pos="720"/>
          <w:tab w:val="left" w:pos="5760"/>
        </w:tabs>
        <w:spacing w:after="0" w:line="240" w:lineRule="auto"/>
        <w:ind w:left="-709" w:right="95"/>
        <w:jc w:val="both"/>
        <w:rPr>
          <w:rFonts w:ascii="Arial" w:eastAsia="PMingLiU" w:hAnsi="Arial" w:cs="Arial"/>
          <w:sz w:val="20"/>
          <w:lang w:val="en-GB"/>
        </w:rPr>
      </w:pPr>
      <w:r w:rsidRPr="0012653E">
        <w:rPr>
          <w:rFonts w:ascii="Arial" w:eastAsia="PMingLiU" w:hAnsi="Arial" w:cs="Arial"/>
          <w:sz w:val="20"/>
          <w:lang w:val="id-ID"/>
        </w:rPr>
        <w:t>There are two components in this workshop which specified as direct beneficiaries and long-term beneficiaries. It is also noted that PO would strictly consider equal percentage of men and women as beneficiaries.</w:t>
      </w:r>
    </w:p>
    <w:p w14:paraId="5CC76517" w14:textId="77777777" w:rsidR="0012653E" w:rsidRPr="0012653E" w:rsidRDefault="0012653E" w:rsidP="0012653E">
      <w:pPr>
        <w:tabs>
          <w:tab w:val="left" w:pos="720"/>
          <w:tab w:val="left" w:pos="5760"/>
        </w:tabs>
        <w:spacing w:after="0" w:line="240" w:lineRule="auto"/>
        <w:ind w:left="-709" w:right="95"/>
        <w:jc w:val="both"/>
        <w:rPr>
          <w:rFonts w:ascii="Arial" w:eastAsia="PMingLiU" w:hAnsi="Arial" w:cs="Arial"/>
          <w:sz w:val="20"/>
          <w:lang w:val="en-GB"/>
        </w:rPr>
      </w:pPr>
    </w:p>
    <w:p w14:paraId="687DFE77" w14:textId="77777777" w:rsidR="0012653E" w:rsidRPr="0012653E" w:rsidRDefault="0012653E" w:rsidP="0012653E">
      <w:pPr>
        <w:tabs>
          <w:tab w:val="left" w:pos="720"/>
          <w:tab w:val="left" w:pos="5760"/>
        </w:tabs>
        <w:spacing w:after="0" w:line="240" w:lineRule="auto"/>
        <w:ind w:left="-709" w:right="95"/>
        <w:jc w:val="both"/>
        <w:rPr>
          <w:rFonts w:ascii="Arial" w:eastAsia="PMingLiU" w:hAnsi="Arial" w:cs="Arial"/>
          <w:sz w:val="20"/>
          <w:lang w:val="id-ID"/>
        </w:rPr>
      </w:pPr>
      <w:r w:rsidRPr="0012653E">
        <w:rPr>
          <w:rFonts w:ascii="Arial" w:eastAsia="PMingLiU" w:hAnsi="Arial" w:cs="Arial"/>
          <w:sz w:val="20"/>
          <w:lang w:val="id-ID"/>
        </w:rPr>
        <w:t>Direct beneficiaries</w:t>
      </w:r>
    </w:p>
    <w:p w14:paraId="449816A3" w14:textId="77777777" w:rsidR="0012653E" w:rsidRPr="0012653E" w:rsidRDefault="0012653E" w:rsidP="0012653E">
      <w:pPr>
        <w:numPr>
          <w:ilvl w:val="0"/>
          <w:numId w:val="6"/>
        </w:numPr>
        <w:tabs>
          <w:tab w:val="left" w:pos="5760"/>
        </w:tabs>
        <w:spacing w:after="0" w:line="240" w:lineRule="auto"/>
        <w:ind w:left="-284" w:right="95"/>
        <w:jc w:val="both"/>
        <w:rPr>
          <w:rFonts w:ascii="Arial" w:eastAsia="PMingLiU" w:hAnsi="Arial" w:cs="Times New Roman"/>
          <w:bCs/>
          <w:sz w:val="20"/>
          <w:lang w:val="en-GB"/>
        </w:rPr>
      </w:pPr>
      <w:r w:rsidRPr="0012653E">
        <w:rPr>
          <w:rFonts w:ascii="Arial" w:eastAsia="PMingLiU" w:hAnsi="Arial" w:cs="Arial"/>
          <w:bCs/>
          <w:sz w:val="20"/>
        </w:rPr>
        <w:t>Policy makers (e.g. Custom Officer, International Trade Analyst, the World Customs Organization, Economic Researcher). I</w:t>
      </w:r>
      <w:r w:rsidRPr="0012653E">
        <w:rPr>
          <w:rFonts w:ascii="Arial" w:eastAsia="PMingLiU" w:hAnsi="Arial" w:cs="Arial"/>
          <w:sz w:val="20"/>
          <w:lang w:val="en-GB"/>
        </w:rPr>
        <w:t xml:space="preserve">t is expected that medium to high level policy makers were able to attend. Policy makers could be classified as long term beneficiaries in this matter since they are the direct actor for TFA related policies. </w:t>
      </w:r>
    </w:p>
    <w:p w14:paraId="19A94B47" w14:textId="77777777" w:rsidR="0012653E" w:rsidRPr="0012653E" w:rsidRDefault="0012653E" w:rsidP="0012653E">
      <w:pPr>
        <w:tabs>
          <w:tab w:val="left" w:pos="5760"/>
        </w:tabs>
        <w:spacing w:after="0" w:line="240" w:lineRule="auto"/>
        <w:ind w:left="-284" w:right="95"/>
        <w:jc w:val="both"/>
        <w:rPr>
          <w:rFonts w:ascii="Arial" w:eastAsia="PMingLiU" w:hAnsi="Arial" w:cs="Times New Roman"/>
          <w:bCs/>
          <w:sz w:val="20"/>
          <w:lang w:val="en-GB"/>
        </w:rPr>
      </w:pPr>
    </w:p>
    <w:p w14:paraId="0EB99107" w14:textId="77777777" w:rsidR="0012653E" w:rsidRPr="0012653E" w:rsidRDefault="0012653E" w:rsidP="0012653E">
      <w:pPr>
        <w:numPr>
          <w:ilvl w:val="0"/>
          <w:numId w:val="6"/>
        </w:numPr>
        <w:tabs>
          <w:tab w:val="left" w:pos="5760"/>
        </w:tabs>
        <w:spacing w:after="0" w:line="240" w:lineRule="auto"/>
        <w:ind w:left="-284" w:right="95"/>
        <w:jc w:val="both"/>
        <w:rPr>
          <w:rFonts w:ascii="Arial" w:eastAsia="PMingLiU" w:hAnsi="Arial" w:cs="Times New Roman"/>
          <w:bCs/>
          <w:sz w:val="20"/>
          <w:lang w:val="en-GB"/>
        </w:rPr>
      </w:pPr>
      <w:r w:rsidRPr="0012653E">
        <w:rPr>
          <w:rFonts w:ascii="Arial" w:eastAsia="PMingLiU" w:hAnsi="Arial" w:cs="Times New Roman"/>
          <w:bCs/>
          <w:sz w:val="20"/>
          <w:lang w:val="en-GB"/>
        </w:rPr>
        <w:t xml:space="preserve">Academics with expertise in international trade, border logistic, or customs. Academics would be able to obtain first-hand insights and case studies from the government and international organization side. </w:t>
      </w:r>
    </w:p>
    <w:p w14:paraId="7FFD6FCA" w14:textId="77777777" w:rsidR="0012653E" w:rsidRPr="0012653E" w:rsidRDefault="0012653E" w:rsidP="0012653E">
      <w:pPr>
        <w:tabs>
          <w:tab w:val="left" w:pos="720"/>
          <w:tab w:val="left" w:pos="5760"/>
        </w:tabs>
        <w:spacing w:after="0" w:line="240" w:lineRule="auto"/>
        <w:ind w:left="-284" w:right="95"/>
        <w:jc w:val="both"/>
        <w:rPr>
          <w:rFonts w:ascii="Arial" w:eastAsia="PMingLiU" w:hAnsi="Arial" w:cs="Arial"/>
          <w:sz w:val="20"/>
          <w:lang w:val="en-GB"/>
        </w:rPr>
      </w:pPr>
    </w:p>
    <w:p w14:paraId="38B685B4" w14:textId="77777777" w:rsidR="0012653E" w:rsidRPr="0012653E" w:rsidRDefault="0012653E" w:rsidP="0012653E">
      <w:pPr>
        <w:tabs>
          <w:tab w:val="left" w:pos="720"/>
          <w:tab w:val="left" w:pos="2880"/>
          <w:tab w:val="left" w:pos="5760"/>
        </w:tabs>
        <w:spacing w:before="60" w:after="0" w:line="240" w:lineRule="auto"/>
        <w:ind w:left="-709" w:right="95"/>
        <w:jc w:val="both"/>
        <w:rPr>
          <w:rFonts w:ascii="Arial" w:eastAsia="PMingLiU" w:hAnsi="Arial" w:cs="Arial"/>
          <w:sz w:val="20"/>
          <w:lang w:val="en-GB"/>
        </w:rPr>
      </w:pPr>
      <w:r w:rsidRPr="0012653E">
        <w:rPr>
          <w:rFonts w:ascii="Arial" w:eastAsia="PMingLiU" w:hAnsi="Arial" w:cs="Arial"/>
          <w:sz w:val="20"/>
          <w:lang w:val="en-GB"/>
        </w:rPr>
        <w:t>Long-term Beneficiaries</w:t>
      </w:r>
    </w:p>
    <w:p w14:paraId="4D3424D4" w14:textId="77777777" w:rsidR="0012653E" w:rsidRPr="0012653E" w:rsidRDefault="0012653E" w:rsidP="0012653E">
      <w:pPr>
        <w:tabs>
          <w:tab w:val="left" w:pos="720"/>
          <w:tab w:val="left" w:pos="2880"/>
          <w:tab w:val="left" w:pos="5760"/>
        </w:tabs>
        <w:spacing w:before="60" w:after="0" w:line="240" w:lineRule="auto"/>
        <w:ind w:left="-709" w:right="95"/>
        <w:jc w:val="both"/>
        <w:rPr>
          <w:rFonts w:ascii="Arial" w:eastAsia="PMingLiU" w:hAnsi="Arial" w:cs="Arial"/>
          <w:sz w:val="20"/>
          <w:lang w:val="en-GB"/>
        </w:rPr>
      </w:pPr>
      <w:r w:rsidRPr="0012653E">
        <w:rPr>
          <w:rFonts w:ascii="Arial" w:eastAsia="PMingLiU" w:hAnsi="Arial" w:cs="Arial"/>
          <w:sz w:val="20"/>
          <w:lang w:val="en-GB"/>
        </w:rPr>
        <w:t>Long-term beneficiaries will include Developing Economies and other sectors</w:t>
      </w:r>
      <w:r w:rsidRPr="0012653E">
        <w:rPr>
          <w:rFonts w:ascii="Arial" w:eastAsia="PMingLiU" w:hAnsi="Arial" w:cs="Arial"/>
          <w:sz w:val="20"/>
          <w:lang w:val="id-ID"/>
        </w:rPr>
        <w:t xml:space="preserve"> (i.e. Multinational Companies and internationalized MSMEs)</w:t>
      </w:r>
      <w:r w:rsidRPr="0012653E">
        <w:rPr>
          <w:rFonts w:ascii="Arial" w:eastAsia="PMingLiU" w:hAnsi="Arial" w:cs="Arial"/>
          <w:sz w:val="20"/>
          <w:lang w:val="en-GB"/>
        </w:rPr>
        <w:t>.</w:t>
      </w:r>
    </w:p>
    <w:p w14:paraId="6475BC12" w14:textId="77777777" w:rsidR="0012653E" w:rsidRPr="0012653E" w:rsidRDefault="0012653E" w:rsidP="0012653E">
      <w:pPr>
        <w:tabs>
          <w:tab w:val="left" w:pos="720"/>
          <w:tab w:val="left" w:pos="2880"/>
          <w:tab w:val="left" w:pos="5760"/>
        </w:tabs>
        <w:spacing w:before="60" w:after="0" w:line="240" w:lineRule="auto"/>
        <w:ind w:left="-709" w:right="95"/>
        <w:jc w:val="both"/>
        <w:rPr>
          <w:rFonts w:ascii="Arial" w:eastAsia="PMingLiU" w:hAnsi="Arial" w:cs="Arial"/>
          <w:sz w:val="20"/>
          <w:lang w:val="en-GB"/>
        </w:rPr>
      </w:pPr>
    </w:p>
    <w:p w14:paraId="13BCDD54" w14:textId="77777777" w:rsidR="0012653E" w:rsidRDefault="0012653E" w:rsidP="0012653E">
      <w:pPr>
        <w:numPr>
          <w:ilvl w:val="0"/>
          <w:numId w:val="7"/>
        </w:numPr>
        <w:tabs>
          <w:tab w:val="left" w:pos="5760"/>
        </w:tabs>
        <w:spacing w:after="0" w:line="240" w:lineRule="auto"/>
        <w:ind w:left="-284" w:right="95"/>
        <w:jc w:val="both"/>
        <w:rPr>
          <w:rFonts w:ascii="Arial" w:eastAsia="PMingLiU" w:hAnsi="Arial" w:cs="Arial"/>
          <w:sz w:val="20"/>
          <w:lang w:val="en-GB"/>
        </w:rPr>
      </w:pPr>
      <w:r w:rsidRPr="0012653E">
        <w:rPr>
          <w:rFonts w:ascii="Arial" w:eastAsia="PMingLiU" w:hAnsi="Arial" w:cs="Arial"/>
          <w:sz w:val="20"/>
          <w:lang w:val="en-GB"/>
        </w:rPr>
        <w:t>Developing Economies. The developing economies are a part of direct beneficiaries in terms of capacity building. Some policy reformations from trade facilitation in the long-term will benefit APEC developing economies in the ways of</w:t>
      </w:r>
      <w:r>
        <w:rPr>
          <w:rFonts w:ascii="Arial" w:eastAsia="PMingLiU" w:hAnsi="Arial" w:cs="Arial"/>
          <w:sz w:val="20"/>
          <w:lang w:val="en-GB"/>
        </w:rPr>
        <w:t xml:space="preserve"> GDP growth, market access, etc.</w:t>
      </w:r>
    </w:p>
    <w:p w14:paraId="4F838A60" w14:textId="77777777" w:rsidR="0012653E" w:rsidRPr="0012653E" w:rsidRDefault="0012653E" w:rsidP="0012653E">
      <w:pPr>
        <w:numPr>
          <w:ilvl w:val="0"/>
          <w:numId w:val="7"/>
        </w:numPr>
        <w:tabs>
          <w:tab w:val="left" w:pos="5760"/>
        </w:tabs>
        <w:spacing w:after="0" w:line="240" w:lineRule="auto"/>
        <w:ind w:left="-284" w:right="95"/>
        <w:jc w:val="both"/>
        <w:rPr>
          <w:rFonts w:ascii="Arial" w:eastAsia="PMingLiU" w:hAnsi="Arial" w:cs="Arial"/>
          <w:sz w:val="18"/>
          <w:lang w:val="en-GB"/>
        </w:rPr>
      </w:pPr>
      <w:r w:rsidRPr="0012653E">
        <w:rPr>
          <w:rFonts w:ascii="Arial" w:eastAsia="Calibri" w:hAnsi="Arial" w:cs="Arial"/>
          <w:sz w:val="20"/>
        </w:rPr>
        <w:t>Other Sectors: Other sectors that are conducting this workshop will also benefit in the long-term from shared report of this project</w:t>
      </w:r>
      <w:r w:rsidRPr="0012653E">
        <w:rPr>
          <w:rFonts w:ascii="Arial" w:eastAsia="Calibri" w:hAnsi="Arial" w:cs="Arial"/>
          <w:sz w:val="20"/>
          <w:lang w:val="id-ID"/>
        </w:rPr>
        <w:t xml:space="preserve"> such as Multinational Companies (MNCs) and internationalized MSMEs.</w:t>
      </w:r>
    </w:p>
    <w:p w14:paraId="04605AD2" w14:textId="77777777" w:rsidR="009224E1" w:rsidRPr="00E57D2E" w:rsidRDefault="009224E1" w:rsidP="0012653E">
      <w:pPr>
        <w:autoSpaceDE w:val="0"/>
        <w:autoSpaceDN w:val="0"/>
        <w:spacing w:after="0" w:line="240" w:lineRule="auto"/>
        <w:ind w:right="-766"/>
        <w:contextualSpacing/>
        <w:rPr>
          <w:rFonts w:ascii="Arial" w:hAnsi="Arial" w:cs="Arial"/>
          <w:sz w:val="20"/>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9224E1" w:rsidRPr="009F4734" w14:paraId="42A7833E" w14:textId="77777777" w:rsidTr="00F62FB4">
        <w:tc>
          <w:tcPr>
            <w:tcW w:w="9846" w:type="dxa"/>
            <w:shd w:val="pct15" w:color="auto" w:fill="auto"/>
          </w:tcPr>
          <w:p w14:paraId="7F88EAE0" w14:textId="77777777" w:rsidR="009224E1" w:rsidRPr="009F4734" w:rsidRDefault="009224E1" w:rsidP="00F62FB4">
            <w:pPr>
              <w:tabs>
                <w:tab w:val="left" w:pos="-720"/>
                <w:tab w:val="num" w:pos="-90"/>
              </w:tabs>
              <w:suppressAutoHyphens/>
              <w:contextualSpacing/>
              <w:rPr>
                <w:rFonts w:ascii="Arial" w:hAnsi="Arial" w:cs="Arial"/>
                <w:sz w:val="20"/>
              </w:rPr>
            </w:pPr>
            <w:r w:rsidRPr="009F4734">
              <w:rPr>
                <w:rFonts w:ascii="Arial" w:hAnsi="Arial" w:cs="Arial"/>
                <w:b/>
                <w:sz w:val="20"/>
              </w:rPr>
              <w:t>FOR APEC SECRETARIAT USE ONLY</w:t>
            </w:r>
            <w:r w:rsidRPr="009F4734">
              <w:rPr>
                <w:rFonts w:ascii="Arial" w:hAnsi="Arial" w:cs="Arial"/>
                <w:sz w:val="20"/>
              </w:rPr>
              <w:t xml:space="preserve"> </w:t>
            </w:r>
            <w:r w:rsidRPr="009F4734">
              <w:rPr>
                <w:rFonts w:ascii="Arial" w:hAnsi="Arial" w:cs="Arial"/>
                <w:i/>
                <w:sz w:val="20"/>
              </w:rPr>
              <w:t xml:space="preserve">APEC comments: </w:t>
            </w:r>
            <w:r w:rsidRPr="009F4734">
              <w:rPr>
                <w:rFonts w:ascii="Arial" w:hAnsi="Arial" w:cs="Arial"/>
                <w:i/>
                <w:kern w:val="28"/>
                <w:sz w:val="20"/>
              </w:rPr>
              <w:t>Is the project management effective? How could it be improved? Are APEC guidelines being followed?</w:t>
            </w:r>
          </w:p>
        </w:tc>
      </w:tr>
      <w:tr w:rsidR="009224E1" w:rsidRPr="009F4734" w14:paraId="7AD463C8" w14:textId="77777777" w:rsidTr="00F62FB4">
        <w:trPr>
          <w:trHeight w:val="134"/>
        </w:trPr>
        <w:tc>
          <w:tcPr>
            <w:tcW w:w="9846" w:type="dxa"/>
          </w:tcPr>
          <w:p w14:paraId="2F62C2B5" w14:textId="6DA1F6B1" w:rsidR="009224E1" w:rsidRPr="00F61B60" w:rsidRDefault="009224E1" w:rsidP="00F62FB4">
            <w:pPr>
              <w:tabs>
                <w:tab w:val="left" w:pos="-720"/>
                <w:tab w:val="num" w:pos="-90"/>
              </w:tabs>
              <w:suppressAutoHyphens/>
              <w:spacing w:after="120" w:line="240" w:lineRule="auto"/>
              <w:contextualSpacing/>
              <w:rPr>
                <w:rFonts w:ascii="Arial" w:hAnsi="Arial" w:cs="Arial"/>
                <w:sz w:val="20"/>
              </w:rPr>
            </w:pPr>
            <w:bookmarkStart w:id="1" w:name="_GoBack"/>
            <w:bookmarkEnd w:id="1"/>
          </w:p>
        </w:tc>
      </w:tr>
    </w:tbl>
    <w:p w14:paraId="4104DB2E" w14:textId="77777777" w:rsidR="00D76BE3" w:rsidRDefault="00D76BE3"/>
    <w:sectPr w:rsidR="00D76BE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7E076" w14:textId="77777777" w:rsidR="00A54031" w:rsidRDefault="00A54031" w:rsidP="009224E1">
      <w:pPr>
        <w:spacing w:after="0" w:line="240" w:lineRule="auto"/>
      </w:pPr>
      <w:r>
        <w:separator/>
      </w:r>
    </w:p>
  </w:endnote>
  <w:endnote w:type="continuationSeparator" w:id="0">
    <w:p w14:paraId="0C8B193E" w14:textId="77777777" w:rsidR="00A54031" w:rsidRDefault="00A54031" w:rsidP="00922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ヒラギノ角ゴ Pro W3">
    <w:altName w:val="MS Mincho"/>
    <w:charset w:val="80"/>
    <w:family w:val="auto"/>
    <w:pitch w:val="variable"/>
    <w:sig w:usb0="E00002FF" w:usb1="7AC7FFFF" w:usb2="00000012" w:usb3="00000000" w:csb0="0002000D"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1B20C" w14:textId="77777777" w:rsidR="00B85338" w:rsidRDefault="00B853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408AC" w14:textId="77777777" w:rsidR="00B85338" w:rsidRDefault="00B853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B5250" w14:textId="77777777" w:rsidR="00B85338" w:rsidRDefault="00B853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7B426" w14:textId="77777777" w:rsidR="00A54031" w:rsidRDefault="00A54031" w:rsidP="009224E1">
      <w:pPr>
        <w:spacing w:after="0" w:line="240" w:lineRule="auto"/>
      </w:pPr>
      <w:r>
        <w:separator/>
      </w:r>
    </w:p>
  </w:footnote>
  <w:footnote w:type="continuationSeparator" w:id="0">
    <w:p w14:paraId="397980DE" w14:textId="77777777" w:rsidR="00A54031" w:rsidRDefault="00A54031" w:rsidP="009224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40623" w14:textId="77777777" w:rsidR="00B85338" w:rsidRDefault="00B85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25F1D" w14:textId="77777777" w:rsidR="009224E1" w:rsidRPr="00B85338" w:rsidRDefault="002B3C27" w:rsidP="009224E1">
    <w:pPr>
      <w:pStyle w:val="Header"/>
      <w:jc w:val="center"/>
      <w:rPr>
        <w:u w:val="single"/>
      </w:rPr>
    </w:pPr>
    <w:r w:rsidRPr="00F571C9">
      <w:rPr>
        <w:highlight w:val="yellow"/>
        <w:u w:val="single"/>
      </w:rPr>
      <w:t>Use t</w:t>
    </w:r>
    <w:r w:rsidR="009224E1" w:rsidRPr="00F571C9">
      <w:rPr>
        <w:highlight w:val="yellow"/>
        <w:u w:val="single"/>
      </w:rPr>
      <w:t xml:space="preserve">his </w:t>
    </w:r>
    <w:r w:rsidRPr="00F571C9">
      <w:rPr>
        <w:highlight w:val="yellow"/>
        <w:u w:val="single"/>
      </w:rPr>
      <w:t>template for</w:t>
    </w:r>
    <w:r w:rsidR="009224E1" w:rsidRPr="00F571C9">
      <w:rPr>
        <w:highlight w:val="yellow"/>
        <w:u w:val="single"/>
      </w:rPr>
      <w:t xml:space="preserve"> projects selected in 2019 and beyond</w:t>
    </w:r>
    <w:r w:rsidR="00B85338" w:rsidRPr="00F571C9">
      <w:rPr>
        <w:highlight w:val="yellow"/>
        <w:u w:val="single"/>
      </w:rPr>
      <w:t>. Report due on</w:t>
    </w:r>
    <w:r w:rsidR="002B728C" w:rsidRPr="00F571C9">
      <w:rPr>
        <w:highlight w:val="yellow"/>
        <w:u w:val="single"/>
      </w:rPr>
      <w:t>ce-yearly on the date advised in your Letter of Acceptance</w:t>
    </w:r>
    <w:r w:rsidR="00B85338" w:rsidRPr="00F571C9">
      <w:rPr>
        <w:highlight w:val="yellow"/>
        <w:u w:val="single"/>
      </w:rPr>
      <w:t>.</w:t>
    </w:r>
  </w:p>
  <w:p w14:paraId="2257C0FD" w14:textId="77777777" w:rsidR="009224E1" w:rsidRDefault="0092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E9C60" w14:textId="77777777" w:rsidR="00B85338" w:rsidRDefault="00B85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0E812A0A"/>
    <w:multiLevelType w:val="hybridMultilevel"/>
    <w:tmpl w:val="F06AA81A"/>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2" w15:restartNumberingAfterBreak="0">
    <w:nsid w:val="303B1610"/>
    <w:multiLevelType w:val="hybridMultilevel"/>
    <w:tmpl w:val="924E4E3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C5F036E"/>
    <w:multiLevelType w:val="hybridMultilevel"/>
    <w:tmpl w:val="8242B26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5CB6696A"/>
    <w:multiLevelType w:val="multilevel"/>
    <w:tmpl w:val="5CB6696A"/>
    <w:lvl w:ilvl="0">
      <w:start w:val="1"/>
      <w:numFmt w:val="decimal"/>
      <w:pStyle w:val="APECFormnumbered"/>
      <w:lvlText w:val="%1."/>
      <w:lvlJc w:val="left"/>
      <w:pPr>
        <w:ind w:left="360" w:hanging="360"/>
      </w:pPr>
      <w:rPr>
        <w:rFonts w:ascii="Arial" w:hAnsi="Arial" w:hint="default"/>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F0A12BC"/>
    <w:multiLevelType w:val="hybridMultilevel"/>
    <w:tmpl w:val="A8C8716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6F805588"/>
    <w:multiLevelType w:val="multilevel"/>
    <w:tmpl w:val="6F805588"/>
    <w:lvl w:ilvl="0">
      <w:start w:val="1"/>
      <w:numFmt w:val="bullet"/>
      <w:pStyle w:val="APECForm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5"/>
  </w:num>
  <w:num w:numId="6">
    <w:abstractNumId w:val="2"/>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4E1"/>
    <w:rsid w:val="0012653E"/>
    <w:rsid w:val="002861DC"/>
    <w:rsid w:val="002B3C27"/>
    <w:rsid w:val="002B728C"/>
    <w:rsid w:val="003914BA"/>
    <w:rsid w:val="003F6B9D"/>
    <w:rsid w:val="00446C1D"/>
    <w:rsid w:val="004E0A19"/>
    <w:rsid w:val="00517925"/>
    <w:rsid w:val="006C4BDB"/>
    <w:rsid w:val="00856738"/>
    <w:rsid w:val="009224E1"/>
    <w:rsid w:val="00973E30"/>
    <w:rsid w:val="009839AB"/>
    <w:rsid w:val="00A54031"/>
    <w:rsid w:val="00B85338"/>
    <w:rsid w:val="00BC1D18"/>
    <w:rsid w:val="00C34604"/>
    <w:rsid w:val="00C37EC2"/>
    <w:rsid w:val="00CC4694"/>
    <w:rsid w:val="00D30F64"/>
    <w:rsid w:val="00D76BE3"/>
    <w:rsid w:val="00E163B1"/>
    <w:rsid w:val="00F571C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C3938"/>
  <w15:chartTrackingRefBased/>
  <w15:docId w15:val="{9248758F-2BAD-4D0C-BC93-B1680AE33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E1"/>
    <w:pPr>
      <w:spacing w:after="200" w:line="276" w:lineRule="auto"/>
    </w:pPr>
    <w:rPr>
      <w:lang w:val="en-US"/>
    </w:rPr>
  </w:style>
  <w:style w:type="paragraph" w:styleId="Heading1">
    <w:name w:val="heading 1"/>
    <w:next w:val="Heading2"/>
    <w:link w:val="Heading1Char"/>
    <w:qFormat/>
    <w:rsid w:val="009224E1"/>
    <w:pPr>
      <w:keepNext/>
      <w:suppressAutoHyphens/>
      <w:spacing w:before="240" w:after="0" w:line="720" w:lineRule="exact"/>
      <w:ind w:right="576"/>
      <w:outlineLvl w:val="0"/>
    </w:pPr>
    <w:rPr>
      <w:rFonts w:ascii="Arial" w:eastAsia="PMingLiU" w:hAnsi="Arial" w:cs="Times New Roman"/>
      <w:b/>
      <w:spacing w:val="-20"/>
      <w:sz w:val="56"/>
      <w:szCs w:val="60"/>
      <w:lang w:val="en-US"/>
    </w:rPr>
  </w:style>
  <w:style w:type="paragraph" w:styleId="Heading2">
    <w:name w:val="heading 2"/>
    <w:next w:val="Normal"/>
    <w:link w:val="Heading2Char"/>
    <w:qFormat/>
    <w:rsid w:val="009224E1"/>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4E1"/>
    <w:rPr>
      <w:rFonts w:ascii="Arial" w:eastAsia="PMingLiU" w:hAnsi="Arial" w:cs="Times New Roman"/>
      <w:b/>
      <w:spacing w:val="-20"/>
      <w:sz w:val="56"/>
      <w:szCs w:val="60"/>
      <w:lang w:val="en-US"/>
    </w:rPr>
  </w:style>
  <w:style w:type="character" w:customStyle="1" w:styleId="Heading2Char">
    <w:name w:val="Heading 2 Char"/>
    <w:basedOn w:val="DefaultParagraphFont"/>
    <w:link w:val="Heading2"/>
    <w:rsid w:val="009224E1"/>
    <w:rPr>
      <w:rFonts w:ascii="Arial" w:eastAsia="PMingLiU" w:hAnsi="Arial" w:cs="Times New Roman"/>
      <w:b/>
      <w:kern w:val="22"/>
      <w:sz w:val="32"/>
      <w:szCs w:val="28"/>
      <w:lang w:val="en-US"/>
    </w:rPr>
  </w:style>
  <w:style w:type="character" w:customStyle="1" w:styleId="Run-inheading">
    <w:name w:val="Run-in heading"/>
    <w:rsid w:val="009224E1"/>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9224E1"/>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9224E1"/>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9224E1"/>
    <w:rPr>
      <w:rFonts w:ascii="Arial" w:eastAsia="ヒラギノ角ゴ Pro W3" w:hAnsi="Arial" w:cs="Times New Roman"/>
      <w:color w:val="000000"/>
      <w:sz w:val="24"/>
      <w:szCs w:val="20"/>
      <w:lang w:val="en-AU" w:eastAsia="en-AU"/>
    </w:rPr>
  </w:style>
  <w:style w:type="paragraph" w:styleId="Header">
    <w:name w:val="header"/>
    <w:basedOn w:val="Normal"/>
    <w:link w:val="HeaderChar"/>
    <w:uiPriority w:val="99"/>
    <w:unhideWhenUsed/>
    <w:rsid w:val="009224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24E1"/>
    <w:rPr>
      <w:lang w:val="en-US"/>
    </w:rPr>
  </w:style>
  <w:style w:type="paragraph" w:styleId="Footer">
    <w:name w:val="footer"/>
    <w:basedOn w:val="Normal"/>
    <w:link w:val="FooterChar"/>
    <w:uiPriority w:val="99"/>
    <w:unhideWhenUsed/>
    <w:rsid w:val="009224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24E1"/>
    <w:rPr>
      <w:lang w:val="en-US"/>
    </w:rPr>
  </w:style>
  <w:style w:type="table" w:styleId="TableGrid">
    <w:name w:val="Table Grid"/>
    <w:basedOn w:val="TableNormal"/>
    <w:uiPriority w:val="39"/>
    <w:rsid w:val="0012653E"/>
    <w:pPr>
      <w:spacing w:after="0" w:line="240" w:lineRule="auto"/>
    </w:pPr>
    <w:rPr>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ECFormBullet">
    <w:name w:val="APEC Form Bullet"/>
    <w:basedOn w:val="APECForm"/>
    <w:qFormat/>
    <w:rsid w:val="0012653E"/>
    <w:pPr>
      <w:numPr>
        <w:numId w:val="4"/>
      </w:numPr>
    </w:pPr>
  </w:style>
  <w:style w:type="paragraph" w:customStyle="1" w:styleId="APECFormnumbered">
    <w:name w:val="APEC Form numbered"/>
    <w:basedOn w:val="Normal"/>
    <w:link w:val="APECFormnumberedCharChar"/>
    <w:qFormat/>
    <w:rsid w:val="0012653E"/>
    <w:pPr>
      <w:numPr>
        <w:numId w:val="5"/>
      </w:numPr>
      <w:tabs>
        <w:tab w:val="left" w:pos="360"/>
        <w:tab w:val="left" w:pos="5760"/>
      </w:tabs>
      <w:spacing w:before="60" w:after="120" w:line="300" w:lineRule="atLeast"/>
    </w:pPr>
    <w:rPr>
      <w:rFonts w:ascii="Arial" w:eastAsia="PMingLiU" w:hAnsi="Arial" w:cs="Times New Roman"/>
      <w:bCs/>
      <w:sz w:val="20"/>
      <w:lang w:val="en-GB"/>
    </w:rPr>
  </w:style>
  <w:style w:type="character" w:customStyle="1" w:styleId="APECFormnumberedCharChar">
    <w:name w:val="APEC Form numbered Char Char"/>
    <w:link w:val="APECFormnumbered"/>
    <w:rsid w:val="0012653E"/>
    <w:rPr>
      <w:rFonts w:ascii="Arial" w:eastAsia="PMingLiU" w:hAnsi="Arial" w:cs="Times New Roman"/>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BD5EAAA-0C7F-42FD-815B-6C0304716C7F}"/>
</file>

<file path=customXml/itemProps2.xml><?xml version="1.0" encoding="utf-8"?>
<ds:datastoreItem xmlns:ds="http://schemas.openxmlformats.org/officeDocument/2006/customXml" ds:itemID="{5A2542B8-5B08-408F-B4DE-575A04EBCD5D}"/>
</file>

<file path=customXml/itemProps3.xml><?xml version="1.0" encoding="utf-8"?>
<ds:datastoreItem xmlns:ds="http://schemas.openxmlformats.org/officeDocument/2006/customXml" ds:itemID="{E83FA80E-2920-41CE-90FE-6DDA6CB74786}"/>
</file>

<file path=docProps/app.xml><?xml version="1.0" encoding="utf-8"?>
<Properties xmlns="http://schemas.openxmlformats.org/officeDocument/2006/extended-properties" xmlns:vt="http://schemas.openxmlformats.org/officeDocument/2006/docPropsVTypes">
  <Template>Normal</Template>
  <TotalTime>1</TotalTime>
  <Pages>3</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Simson</dc:creator>
  <cp:keywords/>
  <dc:description/>
  <cp:lastModifiedBy>Lucy Phua</cp:lastModifiedBy>
  <cp:revision>3</cp:revision>
  <dcterms:created xsi:type="dcterms:W3CDTF">2019-09-25T06:45:00Z</dcterms:created>
  <dcterms:modified xsi:type="dcterms:W3CDTF">2019-09-27T00:59:00Z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